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10E7C">
      <w:pPr>
        <w:tabs>
          <w:tab w:val="left" w:pos="396"/>
        </w:tabs>
        <w:spacing w:line="440" w:lineRule="exact"/>
        <w:ind w:firstLine="480"/>
        <w:rPr>
          <w:rFonts w:ascii="宋体" w:hAnsi="宋体" w:cs="宋体"/>
          <w:b/>
          <w:sz w:val="28"/>
          <w:szCs w:val="21"/>
        </w:rPr>
      </w:pPr>
      <w:r>
        <w:rPr>
          <w:rFonts w:hint="eastAsia" w:ascii="宋体" w:hAnsi="宋体" w:cs="宋体"/>
          <w:b/>
          <w:sz w:val="28"/>
          <w:szCs w:val="21"/>
        </w:rPr>
        <w:t>一、招标内容</w:t>
      </w:r>
    </w:p>
    <w:p w14:paraId="15FE98D6">
      <w:pPr>
        <w:tabs>
          <w:tab w:val="left" w:pos="396"/>
        </w:tabs>
        <w:spacing w:line="440" w:lineRule="exact"/>
        <w:ind w:firstLine="48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万方选题为高校老师、学生、科研人员等有学术研究需求的用户提供论文选题支撑服务。总预算限额为</w:t>
      </w:r>
      <w:r>
        <w:rPr>
          <w:rFonts w:hint="eastAsia" w:ascii="宋体" w:hAnsi="宋体" w:cs="宋体"/>
          <w:szCs w:val="21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 w:ascii="宋体" w:hAnsi="宋体" w:cs="宋体"/>
          <w:szCs w:val="21"/>
        </w:rPr>
        <w:t>万元，服务周期</w:t>
      </w:r>
      <w:r>
        <w:rPr>
          <w:rFonts w:ascii="宋体" w:hAnsi="宋体" w:cs="宋体"/>
          <w:szCs w:val="21"/>
        </w:rPr>
        <w:t>1</w:t>
      </w:r>
      <w:r>
        <w:rPr>
          <w:rFonts w:hint="eastAsia" w:ascii="宋体" w:hAnsi="宋体" w:cs="宋体"/>
          <w:szCs w:val="21"/>
        </w:rPr>
        <w:t>年。</w:t>
      </w:r>
    </w:p>
    <w:p w14:paraId="4B02C8C2">
      <w:pPr>
        <w:tabs>
          <w:tab w:val="left" w:pos="396"/>
        </w:tabs>
        <w:spacing w:line="440" w:lineRule="exact"/>
        <w:ind w:firstLine="480"/>
        <w:rPr>
          <w:rFonts w:ascii="宋体" w:hAnsi="宋体" w:cs="宋体"/>
          <w:b/>
          <w:sz w:val="28"/>
          <w:szCs w:val="21"/>
        </w:rPr>
      </w:pPr>
      <w:r>
        <w:rPr>
          <w:rFonts w:hint="eastAsia" w:ascii="宋体" w:hAnsi="宋体" w:cs="宋体"/>
          <w:b/>
          <w:sz w:val="28"/>
          <w:szCs w:val="21"/>
        </w:rPr>
        <w:t>二、技术要求</w:t>
      </w:r>
    </w:p>
    <w:p w14:paraId="782C36FA">
      <w:pPr>
        <w:pStyle w:val="2"/>
        <w:spacing w:line="360" w:lineRule="auto"/>
        <w:ind w:firstLine="420" w:firstLineChars="200"/>
        <w:rPr>
          <w:rFonts w:ascii="宋体" w:hAnsi="宋体"/>
          <w:kern w:val="2"/>
          <w:sz w:val="21"/>
          <w:szCs w:val="20"/>
        </w:rPr>
      </w:pPr>
      <w:r>
        <w:rPr>
          <w:rFonts w:hint="eastAsia" w:ascii="宋体" w:hAnsi="宋体"/>
          <w:kern w:val="2"/>
          <w:sz w:val="21"/>
          <w:szCs w:val="20"/>
        </w:rPr>
        <w:t>1、功能指标参数</w:t>
      </w:r>
    </w:p>
    <w:p w14:paraId="3D607F9D">
      <w:pPr>
        <w:pStyle w:val="2"/>
        <w:spacing w:line="360" w:lineRule="auto"/>
        <w:ind w:firstLine="420" w:firstLineChars="200"/>
        <w:rPr>
          <w:rFonts w:ascii="宋体" w:hAnsi="宋体"/>
          <w:kern w:val="2"/>
          <w:sz w:val="21"/>
          <w:szCs w:val="20"/>
        </w:rPr>
      </w:pPr>
      <w:r>
        <w:rPr>
          <w:rFonts w:hint="eastAsia" w:ascii="宋体" w:hAnsi="宋体"/>
          <w:kern w:val="2"/>
          <w:sz w:val="21"/>
          <w:szCs w:val="20"/>
        </w:rPr>
        <w:t>（1</w:t>
      </w:r>
      <w:r>
        <w:rPr>
          <w:rFonts w:ascii="宋体" w:hAnsi="宋体"/>
          <w:kern w:val="2"/>
          <w:sz w:val="21"/>
          <w:szCs w:val="20"/>
        </w:rPr>
        <w:t>）</w:t>
      </w:r>
      <w:r>
        <w:rPr>
          <w:rFonts w:hint="eastAsia" w:ascii="宋体" w:hAnsi="宋体"/>
          <w:kern w:val="2"/>
          <w:sz w:val="21"/>
          <w:szCs w:val="20"/>
        </w:rPr>
        <w:t>“文献精读”功能为用户推选高质量文献和领域专家大牛，助力用户快速学习领域知识。</w:t>
      </w:r>
    </w:p>
    <w:p w14:paraId="2A5E013B">
      <w:pPr>
        <w:pStyle w:val="2"/>
        <w:spacing w:line="360" w:lineRule="auto"/>
        <w:ind w:firstLine="420" w:firstLineChars="200"/>
        <w:rPr>
          <w:rFonts w:ascii="宋体" w:hAnsi="宋体"/>
          <w:kern w:val="2"/>
          <w:sz w:val="21"/>
          <w:szCs w:val="20"/>
        </w:rPr>
      </w:pPr>
      <w:r>
        <w:rPr>
          <w:rFonts w:ascii="宋体" w:hAnsi="宋体"/>
          <w:kern w:val="2"/>
          <w:sz w:val="21"/>
          <w:szCs w:val="20"/>
        </w:rPr>
        <w:t>(2)</w:t>
      </w:r>
      <w:r>
        <w:rPr>
          <w:rFonts w:hint="eastAsia" w:ascii="宋体" w:hAnsi="宋体"/>
          <w:kern w:val="2"/>
          <w:sz w:val="21"/>
          <w:szCs w:val="20"/>
        </w:rPr>
        <w:t>“选题发现”功能帮助用户分析学科领域的发展态势、聚焦领域热点前沿主题、探测交叉学科及衍生主题、挖掘极具发展潜力的新兴主题，助力发现高价值的选题方向。</w:t>
      </w:r>
    </w:p>
    <w:p w14:paraId="512E065E">
      <w:pPr>
        <w:pStyle w:val="2"/>
        <w:spacing w:line="360" w:lineRule="auto"/>
        <w:ind w:firstLine="420" w:firstLineChars="200"/>
        <w:rPr>
          <w:rFonts w:ascii="宋体" w:hAnsi="宋体"/>
          <w:kern w:val="2"/>
          <w:sz w:val="21"/>
          <w:szCs w:val="20"/>
        </w:rPr>
      </w:pPr>
      <w:r>
        <w:rPr>
          <w:rFonts w:ascii="宋体" w:hAnsi="宋体"/>
          <w:kern w:val="2"/>
          <w:sz w:val="21"/>
          <w:szCs w:val="20"/>
        </w:rPr>
        <w:t>(3)</w:t>
      </w:r>
      <w:r>
        <w:rPr>
          <w:rFonts w:hint="eastAsia" w:ascii="宋体" w:hAnsi="宋体"/>
          <w:kern w:val="2"/>
          <w:sz w:val="21"/>
          <w:szCs w:val="20"/>
        </w:rPr>
        <w:t>“灵感池”功能提供科研选题资讯，助力用户产生创作灵感。</w:t>
      </w:r>
    </w:p>
    <w:p w14:paraId="236BFF7F">
      <w:pPr>
        <w:pStyle w:val="2"/>
        <w:spacing w:line="360" w:lineRule="auto"/>
        <w:ind w:firstLine="420" w:firstLineChars="200"/>
        <w:rPr>
          <w:rFonts w:ascii="宋体" w:hAnsi="宋体"/>
          <w:kern w:val="2"/>
          <w:sz w:val="21"/>
          <w:szCs w:val="20"/>
        </w:rPr>
      </w:pPr>
      <w:r>
        <w:rPr>
          <w:rFonts w:ascii="宋体" w:hAnsi="宋体"/>
          <w:kern w:val="2"/>
          <w:sz w:val="21"/>
          <w:szCs w:val="20"/>
        </w:rPr>
        <w:t>(4)</w:t>
      </w:r>
      <w:r>
        <w:rPr>
          <w:rFonts w:hint="eastAsia" w:ascii="宋体" w:hAnsi="宋体"/>
          <w:kern w:val="2"/>
          <w:sz w:val="21"/>
          <w:szCs w:val="20"/>
        </w:rPr>
        <w:t>“定题评测”功能可以帮助用户评测选题的新颖性及发展趋势，并为用户发现可拓展的研究方向。</w:t>
      </w:r>
    </w:p>
    <w:p w14:paraId="5508111E">
      <w:pPr>
        <w:pStyle w:val="2"/>
        <w:spacing w:line="360" w:lineRule="auto"/>
        <w:ind w:firstLine="420" w:firstLineChars="200"/>
        <w:rPr>
          <w:rFonts w:ascii="宋体" w:hAnsi="宋体"/>
          <w:kern w:val="2"/>
          <w:sz w:val="21"/>
          <w:szCs w:val="20"/>
        </w:rPr>
      </w:pPr>
      <w:r>
        <w:rPr>
          <w:rFonts w:ascii="宋体" w:hAnsi="宋体"/>
          <w:kern w:val="2"/>
          <w:sz w:val="21"/>
          <w:szCs w:val="20"/>
        </w:rPr>
        <w:t>(5)</w:t>
      </w:r>
      <w:r>
        <w:rPr>
          <w:rFonts w:hint="eastAsia" w:ascii="宋体" w:hAnsi="宋体"/>
          <w:kern w:val="2"/>
          <w:sz w:val="21"/>
          <w:szCs w:val="20"/>
        </w:rPr>
        <w:t xml:space="preserve">“标题生成器”功能提供核心期刊标题精准推荐与上百套核心期刊热门标题模板，还可一键保存标题并进行评测，助力用户确定一个合适的标题。 </w:t>
      </w:r>
    </w:p>
    <w:p w14:paraId="5053263B">
      <w:pPr>
        <w:pStyle w:val="2"/>
        <w:spacing w:line="360" w:lineRule="auto"/>
        <w:ind w:firstLine="420" w:firstLineChars="200"/>
        <w:rPr>
          <w:rFonts w:ascii="宋体" w:hAnsi="宋体"/>
          <w:kern w:val="2"/>
          <w:sz w:val="21"/>
          <w:szCs w:val="20"/>
        </w:rPr>
      </w:pPr>
      <w:r>
        <w:rPr>
          <w:rFonts w:ascii="宋体" w:hAnsi="宋体"/>
          <w:kern w:val="2"/>
          <w:sz w:val="21"/>
          <w:szCs w:val="20"/>
        </w:rPr>
        <w:t>(6)</w:t>
      </w:r>
      <w:r>
        <w:rPr>
          <w:rFonts w:hint="eastAsia" w:ascii="宋体" w:hAnsi="宋体"/>
          <w:kern w:val="2"/>
          <w:sz w:val="21"/>
          <w:szCs w:val="20"/>
        </w:rPr>
        <w:t>“领域发展报告”为用户提供近年来领域学术脉络的监测与分析、领域最新热点关联主题与交叉学科、领域研究前沿与新兴方向，以及推荐新进领域资讯与精选文献。</w:t>
      </w:r>
    </w:p>
    <w:p w14:paraId="51E1678F">
      <w:pPr>
        <w:pStyle w:val="2"/>
        <w:spacing w:line="360" w:lineRule="auto"/>
        <w:ind w:firstLine="420" w:firstLineChars="200"/>
        <w:rPr>
          <w:rFonts w:ascii="宋体" w:hAnsi="宋体"/>
          <w:kern w:val="2"/>
          <w:sz w:val="21"/>
          <w:szCs w:val="20"/>
        </w:rPr>
      </w:pPr>
      <w:r>
        <w:rPr>
          <w:rFonts w:hint="eastAsia" w:ascii="宋体" w:hAnsi="宋体"/>
          <w:kern w:val="2"/>
          <w:sz w:val="21"/>
          <w:szCs w:val="20"/>
        </w:rPr>
        <w:t>2、数据指标参数</w:t>
      </w:r>
    </w:p>
    <w:p w14:paraId="6C90309C">
      <w:pPr>
        <w:pStyle w:val="2"/>
        <w:spacing w:line="360" w:lineRule="auto"/>
        <w:ind w:firstLine="420" w:firstLineChars="200"/>
        <w:rPr>
          <w:rFonts w:ascii="宋体" w:hAnsi="宋体"/>
          <w:kern w:val="2"/>
          <w:sz w:val="21"/>
          <w:szCs w:val="20"/>
        </w:rPr>
      </w:pPr>
      <w:r>
        <w:rPr>
          <w:rFonts w:hint="eastAsia" w:ascii="宋体" w:hAnsi="宋体"/>
          <w:kern w:val="2"/>
          <w:sz w:val="21"/>
          <w:szCs w:val="20"/>
        </w:rPr>
        <w:t>海量元数据仓储：涵盖万方相关资源及第三方合作资源中的1.</w:t>
      </w:r>
      <w:r>
        <w:rPr>
          <w:rFonts w:ascii="宋体" w:hAnsi="宋体"/>
          <w:kern w:val="2"/>
          <w:sz w:val="21"/>
          <w:szCs w:val="20"/>
        </w:rPr>
        <w:t>9</w:t>
      </w:r>
      <w:r>
        <w:rPr>
          <w:rFonts w:hint="eastAsia" w:ascii="宋体" w:hAnsi="宋体"/>
          <w:kern w:val="2"/>
          <w:sz w:val="21"/>
          <w:szCs w:val="20"/>
        </w:rPr>
        <w:t>亿余条中外文期刊论文、学位论文、会议论文数据， 772余万条基金项目数据，4654万条学者数据，以及5.4亿条引文数据。中文元数据仓储涵盖万方、同方、维普等数据库厂商，外文元数据仓储涵盖NSTL、DOAJ、剑桥大学出版社、Open J-Gate、Wiley、PubMed等三十多个外文数据库。</w:t>
      </w:r>
    </w:p>
    <w:p w14:paraId="0038A80D">
      <w:pPr>
        <w:pStyle w:val="2"/>
        <w:spacing w:line="360" w:lineRule="auto"/>
        <w:ind w:firstLine="420" w:firstLineChars="200"/>
        <w:rPr>
          <w:rFonts w:ascii="宋体" w:hAnsi="宋体"/>
          <w:kern w:val="2"/>
          <w:sz w:val="21"/>
          <w:szCs w:val="20"/>
        </w:rPr>
      </w:pPr>
      <w:r>
        <w:rPr>
          <w:rFonts w:hint="eastAsia" w:ascii="宋体" w:hAnsi="宋体"/>
          <w:kern w:val="2"/>
          <w:sz w:val="21"/>
          <w:szCs w:val="20"/>
        </w:rPr>
        <w:t xml:space="preserve"> 3、技术指标参数</w:t>
      </w:r>
    </w:p>
    <w:p w14:paraId="5216860D">
      <w:pPr>
        <w:pStyle w:val="2"/>
        <w:spacing w:line="360" w:lineRule="auto"/>
        <w:ind w:firstLine="420" w:firstLineChars="200"/>
        <w:rPr>
          <w:rFonts w:ascii="宋体" w:hAnsi="宋体"/>
          <w:kern w:val="2"/>
          <w:sz w:val="21"/>
          <w:szCs w:val="20"/>
        </w:rPr>
      </w:pPr>
      <w:r>
        <w:rPr>
          <w:rFonts w:hint="eastAsia" w:ascii="宋体" w:hAnsi="宋体"/>
          <w:kern w:val="2"/>
          <w:sz w:val="21"/>
          <w:szCs w:val="20"/>
        </w:rPr>
        <w:t>（1）支持一框式检索，支持多个关键词检索；可选择教育部学科进行检索。</w:t>
      </w:r>
    </w:p>
    <w:p w14:paraId="574DF596">
      <w:pPr>
        <w:pStyle w:val="2"/>
        <w:spacing w:line="360" w:lineRule="auto"/>
        <w:ind w:firstLine="420" w:firstLineChars="200"/>
        <w:rPr>
          <w:rFonts w:ascii="宋体" w:hAnsi="宋体"/>
          <w:kern w:val="2"/>
          <w:sz w:val="21"/>
          <w:szCs w:val="20"/>
        </w:rPr>
      </w:pPr>
      <w:r>
        <w:rPr>
          <w:rFonts w:hint="eastAsia" w:ascii="宋体" w:hAnsi="宋体"/>
          <w:kern w:val="2"/>
          <w:sz w:val="21"/>
          <w:szCs w:val="20"/>
        </w:rPr>
        <w:t>（2）专业算法模型：进行了分布式大数据云计算和智能语义分析，并进行多次机器学习和反复数据演练，应用文献多维共引聚类、态势演化分析、突发词监测、正交软聚类倒排算法等。</w:t>
      </w:r>
    </w:p>
    <w:p w14:paraId="04E19147">
      <w:pPr>
        <w:pStyle w:val="2"/>
        <w:spacing w:line="360" w:lineRule="auto"/>
        <w:ind w:firstLine="420" w:firstLineChars="200"/>
        <w:rPr>
          <w:rFonts w:ascii="宋体" w:hAnsi="宋体"/>
          <w:kern w:val="2"/>
          <w:sz w:val="21"/>
          <w:szCs w:val="20"/>
        </w:rPr>
      </w:pPr>
      <w:r>
        <w:rPr>
          <w:rFonts w:hint="eastAsia" w:ascii="宋体" w:hAnsi="宋体"/>
          <w:kern w:val="2"/>
          <w:sz w:val="21"/>
          <w:szCs w:val="20"/>
        </w:rPr>
        <w:t>（3）深度数据处理：基于专家知识和机器学习相结合的方法，构建跨语言主题词表与新词词典，对资源进行多层次、细粒度标引，以支持更精准、深入的数据分析与挖掘；并创建停用词表将学科领域中不具有代表性的词进行过滤。</w:t>
      </w:r>
    </w:p>
    <w:p w14:paraId="14B3AA4C">
      <w:pPr>
        <w:pStyle w:val="2"/>
        <w:spacing w:line="360" w:lineRule="auto"/>
        <w:ind w:firstLine="420" w:firstLineChars="200"/>
        <w:rPr>
          <w:rFonts w:ascii="宋体" w:hAnsi="宋体"/>
          <w:kern w:val="2"/>
          <w:sz w:val="21"/>
          <w:szCs w:val="20"/>
        </w:rPr>
      </w:pPr>
      <w:r>
        <w:rPr>
          <w:rFonts w:hint="eastAsia" w:ascii="宋体" w:hAnsi="宋体"/>
          <w:kern w:val="2"/>
          <w:sz w:val="21"/>
          <w:szCs w:val="20"/>
        </w:rPr>
        <w:t>（4）知识图谱技术：采用关系抽取、知识融合、实体链接等知识图谱技术，分析学科发展脉络、揭示前沿发展趋势、追踪新兴研究主题等，并利用脉络图、词云气泡图、网络图、树状图等多种可视化方式直观展示，并有专业的图解进行解释说明。</w:t>
      </w:r>
    </w:p>
    <w:p w14:paraId="4EAD1E14">
      <w:pPr>
        <w:pStyle w:val="2"/>
        <w:spacing w:line="360" w:lineRule="auto"/>
        <w:ind w:firstLine="420" w:firstLineChars="200"/>
        <w:rPr>
          <w:rFonts w:ascii="宋体" w:hAnsi="宋体"/>
          <w:kern w:val="2"/>
          <w:sz w:val="21"/>
          <w:szCs w:val="20"/>
        </w:rPr>
      </w:pPr>
      <w:r>
        <w:rPr>
          <w:rFonts w:hint="eastAsia" w:ascii="宋体" w:hAnsi="宋体"/>
          <w:kern w:val="2"/>
          <w:sz w:val="21"/>
          <w:szCs w:val="20"/>
        </w:rPr>
        <w:t>4、服务模式</w:t>
      </w:r>
    </w:p>
    <w:p w14:paraId="183569FE">
      <w:pPr>
        <w:pStyle w:val="2"/>
        <w:spacing w:line="360" w:lineRule="auto"/>
        <w:ind w:firstLine="420" w:firstLineChars="200"/>
        <w:rPr>
          <w:rFonts w:ascii="宋体" w:hAnsi="宋体"/>
          <w:kern w:val="2"/>
          <w:sz w:val="21"/>
          <w:szCs w:val="20"/>
        </w:rPr>
      </w:pPr>
      <w:r>
        <w:rPr>
          <w:rFonts w:hint="eastAsia" w:ascii="宋体" w:hAnsi="宋体"/>
          <w:kern w:val="2"/>
          <w:sz w:val="21"/>
          <w:szCs w:val="20"/>
        </w:rPr>
        <w:t>基于万方数据库进行挖掘分析，提供远程访问服务，用户可通过校内IP访问，对硬件环境无要求。</w:t>
      </w:r>
      <w:r>
        <w:rPr>
          <w:rFonts w:ascii="宋体" w:hAnsi="宋体"/>
          <w:kern w:val="2"/>
          <w:sz w:val="21"/>
          <w:szCs w:val="20"/>
        </w:rPr>
        <w:t></w:t>
      </w:r>
    </w:p>
    <w:p w14:paraId="29F3CE30">
      <w:pPr>
        <w:pStyle w:val="2"/>
        <w:spacing w:line="360" w:lineRule="auto"/>
        <w:ind w:firstLine="420" w:firstLineChars="200"/>
        <w:rPr>
          <w:rFonts w:ascii="宋体" w:hAnsi="宋体"/>
          <w:kern w:val="2"/>
          <w:sz w:val="21"/>
          <w:szCs w:val="20"/>
        </w:rPr>
      </w:pPr>
      <w:r>
        <w:rPr>
          <w:rFonts w:ascii="宋体" w:hAnsi="宋体"/>
          <w:kern w:val="2"/>
          <w:sz w:val="21"/>
          <w:szCs w:val="20"/>
        </w:rPr>
        <w:t>5</w:t>
      </w:r>
      <w:r>
        <w:rPr>
          <w:rFonts w:hint="eastAsia" w:ascii="宋体" w:hAnsi="宋体"/>
          <w:kern w:val="2"/>
          <w:sz w:val="21"/>
          <w:szCs w:val="20"/>
        </w:rPr>
        <w:t>、售后服务</w:t>
      </w:r>
      <w:r>
        <w:rPr>
          <w:rFonts w:ascii="宋体" w:hAnsi="宋体"/>
          <w:kern w:val="2"/>
          <w:sz w:val="21"/>
          <w:szCs w:val="20"/>
        </w:rPr>
        <w:tab/>
      </w:r>
    </w:p>
    <w:p w14:paraId="4AADE911">
      <w:pPr>
        <w:pStyle w:val="2"/>
        <w:spacing w:line="360" w:lineRule="auto"/>
        <w:ind w:firstLine="420" w:firstLineChars="200"/>
        <w:rPr>
          <w:rFonts w:ascii="宋体" w:hAnsi="宋体"/>
          <w:kern w:val="2"/>
          <w:sz w:val="21"/>
          <w:szCs w:val="20"/>
        </w:rPr>
      </w:pPr>
      <w:r>
        <w:rPr>
          <w:rFonts w:hint="eastAsia" w:ascii="宋体" w:hAnsi="宋体"/>
          <w:kern w:val="2"/>
          <w:sz w:val="21"/>
          <w:szCs w:val="20"/>
        </w:rPr>
        <w:t>（</w:t>
      </w:r>
      <w:r>
        <w:rPr>
          <w:rFonts w:ascii="宋体" w:hAnsi="宋体"/>
          <w:kern w:val="2"/>
          <w:sz w:val="21"/>
          <w:szCs w:val="20"/>
        </w:rPr>
        <w:t>1</w:t>
      </w:r>
      <w:r>
        <w:rPr>
          <w:rFonts w:hint="eastAsia" w:ascii="宋体" w:hAnsi="宋体"/>
          <w:kern w:val="2"/>
          <w:sz w:val="21"/>
          <w:szCs w:val="20"/>
        </w:rPr>
        <w:t>）设置专业售后服务团队，提供售后服务与技术支持，提供网络、电话、EMAIL支持服务，及时响应用户提出的需求及问题，保证产品的正常使用。</w:t>
      </w:r>
    </w:p>
    <w:p w14:paraId="1C66FE36">
      <w:pPr>
        <w:pStyle w:val="2"/>
        <w:spacing w:line="360" w:lineRule="auto"/>
        <w:ind w:firstLine="420" w:firstLineChars="200"/>
        <w:rPr>
          <w:rFonts w:ascii="宋体" w:hAnsi="宋体"/>
          <w:kern w:val="2"/>
          <w:sz w:val="21"/>
          <w:szCs w:val="20"/>
        </w:rPr>
      </w:pPr>
      <w:r>
        <w:rPr>
          <w:rFonts w:hint="eastAsia" w:ascii="宋体" w:hAnsi="宋体"/>
          <w:kern w:val="2"/>
          <w:sz w:val="21"/>
          <w:szCs w:val="20"/>
        </w:rPr>
        <w:t>（2）及时向用户通报数据库产品开发进展情况、宣传计划和资料。</w:t>
      </w:r>
    </w:p>
    <w:p w14:paraId="315B537C">
      <w:pPr>
        <w:pStyle w:val="2"/>
        <w:spacing w:line="360" w:lineRule="auto"/>
        <w:ind w:firstLine="420" w:firstLineChars="200"/>
        <w:rPr>
          <w:rFonts w:ascii="宋体" w:hAnsi="宋体"/>
          <w:kern w:val="2"/>
          <w:sz w:val="21"/>
          <w:szCs w:val="20"/>
        </w:rPr>
      </w:pPr>
      <w:r>
        <w:rPr>
          <w:rFonts w:hint="eastAsia" w:ascii="宋体" w:hAnsi="宋体"/>
          <w:kern w:val="2"/>
          <w:sz w:val="21"/>
          <w:szCs w:val="20"/>
        </w:rPr>
        <w:t>（3）提供使用期间平台访问数据。</w:t>
      </w:r>
    </w:p>
    <w:p w14:paraId="59767F7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193F0A"/>
    <w:rsid w:val="3019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2025-11-06T08:59:00Z</dcterms:created>
  <dc:creator>Farbe.</dc:creator>
  <cp:lastModifiedBy>Farbe.</cp:lastModifiedBy>
  <dcterms:modified xsi:type="dcterms:W3CDTF">2025-11-06T09:00:40Z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900C6A2E994A44C2A3FA0E5E88A2B0C7_11</vt:lpwstr>
  </property>
  <property fmtid="{D5CDD505-2E9C-101B-9397-08002B2CF9AE}" pid="4" name="KSOTemplateDocerSaveRecord">
    <vt:lpwstr>eyJoZGlkIjoiOTc3NDNhNWU1OGMyYjM3MmNhOWVjNzQ4YzE1ZWZmMGIiLCJ1c2VySWQiOiIyOTA0Mzk2NTQifQ==</vt:lpwstr>
  </property>
</Properties>
</file>