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C5A5">
      <w:pPr>
        <w:spacing w:after="0" w:line="360" w:lineRule="exact"/>
        <w:ind w:right="500" w:firstLine="321" w:firstLineChars="146"/>
        <w:jc w:val="right"/>
        <w:rPr>
          <w:rStyle w:val="7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HGC2025020</w:t>
      </w:r>
    </w:p>
    <w:p w14:paraId="5795EA9D">
      <w:pPr>
        <w:spacing w:after="0" w:line="360" w:lineRule="exact"/>
        <w:ind w:firstLine="321" w:firstLineChars="146"/>
        <w:jc w:val="center"/>
        <w:rPr>
          <w:rStyle w:val="7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78D16563">
      <w:pPr>
        <w:spacing w:after="0" w:line="360" w:lineRule="exact"/>
        <w:ind w:left="565" w:leftChars="257" w:firstLine="321" w:firstLineChars="146"/>
        <w:rPr>
          <w:rStyle w:val="7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</w:t>
      </w:r>
      <w:r>
        <w:rPr>
          <w:rFonts w:hint="eastAsia" w:eastAsia="宋体"/>
          <w:lang w:val="en-US" w:eastAsia="zh-CN"/>
        </w:rPr>
        <w:t>瘦西湖校区教学区北门伸缩门更换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，现对其项目进行询价。如贵单位有意参与,请于202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年</w:t>
      </w:r>
      <w:r>
        <w:rPr>
          <w:rStyle w:val="7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7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4日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上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午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:00</w:t>
      </w:r>
      <w:r>
        <w:rPr>
          <w:rStyle w:val="7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前将此询价单填报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扫描后发至邮箱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Style w:val="7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534C9C6D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7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1C93F97B">
      <w:pPr>
        <w:spacing w:after="0" w:line="360" w:lineRule="exact"/>
        <w:ind w:firstLine="303" w:firstLineChars="146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eastAsia="宋体"/>
          <w:lang w:val="en-US" w:eastAsia="zh-CN"/>
        </w:rPr>
        <w:t>瘦西湖校区教学区北门伸缩门更换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，投标人应充分考虑现场实际情况后投标。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 xml:space="preserve"> 14000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最低价中标。</w:t>
      </w:r>
    </w:p>
    <w:p w14:paraId="75D99ACC">
      <w:pPr>
        <w:spacing w:after="0" w:line="360" w:lineRule="exact"/>
        <w:ind w:firstLine="321" w:firstLineChars="146"/>
        <w:rPr>
          <w:rStyle w:val="7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伸缩门材质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及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要求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：</w:t>
      </w:r>
    </w:p>
    <w:p w14:paraId="2D20C106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1、伸缩门尺寸：门高1600mm*门宽66mm*门长12.5m；</w:t>
      </w:r>
    </w:p>
    <w:p w14:paraId="2B90A4A6">
      <w:pPr>
        <w:spacing w:after="0" w:line="360" w:lineRule="exact"/>
        <w:ind w:firstLine="511" w:firstLineChars="246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2、门配置：主材尺寸：50*60，型材厚度不小于0.9厚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-1"/>
          <w:sz w:val="21"/>
          <w:szCs w:val="21"/>
          <w:highlight w:val="none"/>
          <w:lang w:val="en-US" w:eastAsia="zh-CN"/>
        </w:rPr>
        <w:t>（实量）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铝合金管；内网尺寸：45*32，型材厚度不小于0.85厚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-1"/>
          <w:sz w:val="21"/>
          <w:szCs w:val="21"/>
          <w:highlight w:val="none"/>
          <w:lang w:val="en-US" w:eastAsia="zh-CN"/>
        </w:rPr>
        <w:t>（实量）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铝合金管；连接件应为高质量工程塑料（PC或者PA塑料）；无轨驱动；LED高亮度显示屏：不小于290*290，可显示单位信息；加厚驱动底板；橡胶轮；电机(电机软启动）：工作电压：220V，功率不小于370W，速度20m/min，具备过载保护功能；控制系统：无线台控1个，遥控3个；可以手动离合。</w:t>
      </w:r>
    </w:p>
    <w:p w14:paraId="3B952E76">
      <w:pPr>
        <w:spacing w:after="0" w:line="360" w:lineRule="exact"/>
        <w:ind w:firstLine="440" w:firstLineChars="200"/>
        <w:rPr>
          <w:rStyle w:val="7"/>
          <w:rFonts w:hint="default" w:cs="Times New Roman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Style w:val="7"/>
          <w:rFonts w:hint="eastAsia" w:cs="Times New Roman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3、旧门拆除后，送至学校内指定地点。</w:t>
      </w:r>
    </w:p>
    <w:p w14:paraId="3E33CA71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4、投标人应具有合法的经营资格，应具有能够承担此工程的相应能力；</w:t>
      </w:r>
    </w:p>
    <w:p w14:paraId="4892417F">
      <w:pPr>
        <w:spacing w:after="0" w:line="360" w:lineRule="exact"/>
        <w:ind w:firstLine="541" w:firstLineChars="246"/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7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5、</w:t>
      </w:r>
      <w:r>
        <w:rPr>
          <w:rStyle w:val="7"/>
          <w:rFonts w:hint="eastAsia" w:cs="Times New Roman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提交询价</w:t>
      </w:r>
      <w:r>
        <w:rPr>
          <w:rStyle w:val="7"/>
          <w:rFonts w:hint="eastAsia" w:asciiTheme="minorEastAsia" w:hAnsiTheme="minorEastAsia" w:eastAsiaTheme="minorEastAsia"/>
          <w:b/>
          <w:bCs w:val="0"/>
          <w:sz w:val="21"/>
          <w:szCs w:val="21"/>
        </w:rPr>
        <w:t>单时，须</w:t>
      </w:r>
      <w:r>
        <w:rPr>
          <w:rStyle w:val="7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同步提交项目经理身份证复印件和</w:t>
      </w:r>
      <w:r>
        <w:rPr>
          <w:rStyle w:val="7"/>
          <w:rFonts w:hint="eastAsia" w:asciiTheme="minorEastAsia" w:hAnsiTheme="minorEastAsia" w:eastAsiaTheme="minorEastAsia"/>
          <w:b/>
          <w:bCs w:val="0"/>
          <w:sz w:val="21"/>
          <w:szCs w:val="21"/>
        </w:rPr>
        <w:t>公司营业执照</w:t>
      </w:r>
      <w:r>
        <w:rPr>
          <w:rStyle w:val="7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复印件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7669CB9">
      <w:pPr>
        <w:spacing w:after="0" w:line="360" w:lineRule="exact"/>
        <w:ind w:firstLine="321" w:firstLineChars="146"/>
        <w:rPr>
          <w:rStyle w:val="7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及质保期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：</w:t>
      </w:r>
    </w:p>
    <w:p w14:paraId="1C1923DC">
      <w:pPr>
        <w:spacing w:after="0" w:line="360" w:lineRule="exact"/>
        <w:ind w:firstLine="541" w:firstLineChars="246"/>
        <w:rPr>
          <w:rStyle w:val="7"/>
          <w:rFonts w:hint="default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供货及安装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工期为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天。</w:t>
      </w:r>
      <w:r>
        <w:rPr>
          <w:rStyle w:val="7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产品质保期：1年，1年内免费维修，如无法维修须免费更换（甲方使用不当导致损坏除外）。</w:t>
      </w:r>
    </w:p>
    <w:p w14:paraId="35808D3F">
      <w:pPr>
        <w:numPr>
          <w:ilvl w:val="0"/>
          <w:numId w:val="2"/>
        </w:numPr>
        <w:spacing w:after="0" w:line="360" w:lineRule="exact"/>
        <w:ind w:left="9231" w:leftChars="146" w:hanging="8910" w:hangingChars="4050"/>
        <w:jc w:val="left"/>
        <w:rPr>
          <w:rStyle w:val="7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询价表：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                                            单位：元        </w:t>
      </w:r>
    </w:p>
    <w:tbl>
      <w:tblPr>
        <w:tblStyle w:val="4"/>
        <w:tblW w:w="986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3"/>
        <w:gridCol w:w="1200"/>
        <w:gridCol w:w="1050"/>
        <w:gridCol w:w="1373"/>
        <w:gridCol w:w="2169"/>
      </w:tblGrid>
      <w:tr w14:paraId="50AD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spacing w:after="0" w:line="340" w:lineRule="exact"/>
              <w:ind w:firstLine="321" w:firstLineChars="146"/>
              <w:jc w:val="both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spacing w:after="0" w:line="340" w:lineRule="exact"/>
              <w:jc w:val="center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spacing w:after="0" w:line="340" w:lineRule="exact"/>
              <w:jc w:val="center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单 价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spacing w:after="0" w:line="340" w:lineRule="exact"/>
              <w:jc w:val="center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总 价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755">
            <w:pPr>
              <w:spacing w:after="0" w:line="340" w:lineRule="exact"/>
              <w:jc w:val="center"/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5BF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54901">
            <w:pPr>
              <w:spacing w:after="0" w:line="340" w:lineRule="exact"/>
              <w:jc w:val="center"/>
              <w:rPr>
                <w:rStyle w:val="7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伸缩门体及配件 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0F63">
            <w:pPr>
              <w:spacing w:after="0" w:line="340" w:lineRule="exact"/>
              <w:jc w:val="both"/>
              <w:rPr>
                <w:rStyle w:val="7"/>
                <w:rFonts w:hint="eastAsia" w:ascii="宋体" w:hAnsi="宋体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黑色，灰色，白色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6C7D">
            <w:pPr>
              <w:spacing w:after="0" w:line="340" w:lineRule="exact"/>
              <w:jc w:val="center"/>
              <w:rPr>
                <w:rStyle w:val="7"/>
                <w:rFonts w:hint="default" w:ascii="宋体" w:hAnsi="宋体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b w:val="0"/>
                <w:sz w:val="21"/>
                <w:szCs w:val="21"/>
                <w:lang w:val="en-US" w:eastAsia="zh-CN"/>
              </w:rPr>
              <w:t xml:space="preserve"> 12.5米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6C1A">
            <w:pPr>
              <w:spacing w:after="0" w:line="340" w:lineRule="exact"/>
              <w:ind w:firstLine="321" w:firstLineChars="146"/>
              <w:jc w:val="both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6E4">
            <w:pPr>
              <w:spacing w:after="0" w:line="340" w:lineRule="exact"/>
              <w:ind w:firstLine="321" w:firstLineChars="146"/>
              <w:jc w:val="center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BED9">
            <w:pPr>
              <w:spacing w:after="0" w:line="340" w:lineRule="exact"/>
              <w:jc w:val="both"/>
              <w:rPr>
                <w:rStyle w:val="7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门式样应与现状门基本一致，订货前与甲方确定</w:t>
            </w:r>
          </w:p>
        </w:tc>
      </w:tr>
      <w:tr w14:paraId="0C42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79A">
            <w:pPr>
              <w:spacing w:after="0" w:line="340" w:lineRule="exact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机头及控制器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DBA8">
            <w:pPr>
              <w:spacing w:after="0" w:line="340" w:lineRule="exact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E485">
            <w:pPr>
              <w:spacing w:after="0" w:line="340" w:lineRule="exact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A37">
            <w:pPr>
              <w:spacing w:after="0" w:line="340" w:lineRule="exact"/>
              <w:ind w:firstLine="321" w:firstLineChars="146"/>
              <w:jc w:val="both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187">
            <w:pPr>
              <w:spacing w:after="0" w:line="340" w:lineRule="exact"/>
              <w:ind w:firstLine="321" w:firstLineChars="146"/>
              <w:jc w:val="center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EF5D">
            <w:pPr>
              <w:spacing w:after="0" w:line="340" w:lineRule="exact"/>
              <w:jc w:val="both"/>
              <w:rPr>
                <w:rStyle w:val="7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62B4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spacing w:after="0" w:line="340" w:lineRule="exact"/>
              <w:ind w:firstLine="220" w:firstLineChars="100"/>
              <w:rPr>
                <w:rStyle w:val="7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7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2E6">
            <w:pPr>
              <w:spacing w:after="0" w:line="340" w:lineRule="exact"/>
              <w:ind w:firstLine="321" w:firstLineChars="146"/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48B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392B">
            <w:pPr>
              <w:spacing w:after="0" w:line="340" w:lineRule="exact"/>
              <w:rPr>
                <w:rStyle w:val="7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“单价”应含材料、人工、运输、机械、管理费、利润、规费、税金等所有费用，一旦成交即按所报价格执行，不作调整。</w:t>
            </w:r>
          </w:p>
        </w:tc>
      </w:tr>
    </w:tbl>
    <w:p w14:paraId="73B81C2C">
      <w:pPr>
        <w:spacing w:after="0" w:line="360" w:lineRule="exact"/>
        <w:ind w:firstLine="440" w:firstLineChars="200"/>
        <w:rPr>
          <w:rStyle w:val="7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五、本项目联系人：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</w:p>
    <w:p w14:paraId="147AC7B6">
      <w:pPr>
        <w:spacing w:after="0" w:line="360" w:lineRule="exact"/>
        <w:ind w:firstLine="660" w:firstLineChars="300"/>
        <w:rPr>
          <w:rStyle w:val="7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</w:t>
      </w:r>
    </w:p>
    <w:p w14:paraId="5C948694">
      <w:pPr>
        <w:spacing w:after="0" w:line="360" w:lineRule="exact"/>
        <w:ind w:firstLine="321" w:firstLineChars="146"/>
        <w:jc w:val="right"/>
        <w:rPr>
          <w:rStyle w:val="7"/>
          <w:rFonts w:asciiTheme="minorEastAsia" w:hAnsiTheme="minorEastAsia" w:eastAsiaTheme="minorEastAsia"/>
          <w:b w:val="0"/>
          <w:sz w:val="21"/>
          <w:szCs w:val="21"/>
        </w:rPr>
      </w:pPr>
    </w:p>
    <w:p w14:paraId="5CED4943">
      <w:pPr>
        <w:spacing w:after="0" w:line="360" w:lineRule="exact"/>
        <w:ind w:right="440" w:firstLine="5379" w:firstLineChars="2445"/>
        <w:rPr>
          <w:rStyle w:val="7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7BBA2C89">
      <w:pPr>
        <w:spacing w:after="0" w:line="360" w:lineRule="exact"/>
        <w:ind w:firstLine="5816" w:firstLineChars="2644"/>
        <w:jc w:val="both"/>
        <w:rPr>
          <w:rStyle w:val="7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7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6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30</w:t>
      </w:r>
      <w:r>
        <w:rPr>
          <w:rStyle w:val="7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543889B5"/>
    <w:p w14:paraId="35D1987D"/>
    <w:p w14:paraId="432BEE5D"/>
    <w:p w14:paraId="79326C37"/>
    <w:p w14:paraId="679B45C4"/>
    <w:p w14:paraId="0C5E6E7D">
      <w:bookmarkStart w:id="0" w:name="_GoBack"/>
      <w:bookmarkEnd w:id="0"/>
    </w:p>
    <w:sectPr>
      <w:pgSz w:w="11906" w:h="16838"/>
      <w:pgMar w:top="794" w:right="454" w:bottom="624" w:left="3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20905E"/>
    <w:multiLevelType w:val="singleLevel"/>
    <w:tmpl w:val="1020905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38B96ADD"/>
    <w:rsid w:val="0152776C"/>
    <w:rsid w:val="09265ED9"/>
    <w:rsid w:val="09324B1B"/>
    <w:rsid w:val="0E35767A"/>
    <w:rsid w:val="12511A30"/>
    <w:rsid w:val="16705EAB"/>
    <w:rsid w:val="1C78368C"/>
    <w:rsid w:val="1CAE3973"/>
    <w:rsid w:val="1E0C2DC4"/>
    <w:rsid w:val="1F98428F"/>
    <w:rsid w:val="27F05BD9"/>
    <w:rsid w:val="2BDD52FB"/>
    <w:rsid w:val="2CA24858"/>
    <w:rsid w:val="2E66061E"/>
    <w:rsid w:val="2FFA1627"/>
    <w:rsid w:val="304249CA"/>
    <w:rsid w:val="30D54913"/>
    <w:rsid w:val="33E57307"/>
    <w:rsid w:val="342F3289"/>
    <w:rsid w:val="35415E2D"/>
    <w:rsid w:val="38415FDC"/>
    <w:rsid w:val="38673885"/>
    <w:rsid w:val="38B96ADD"/>
    <w:rsid w:val="399B3217"/>
    <w:rsid w:val="3E035D25"/>
    <w:rsid w:val="3FFE1357"/>
    <w:rsid w:val="41586288"/>
    <w:rsid w:val="51C31AEE"/>
    <w:rsid w:val="55344AA7"/>
    <w:rsid w:val="56696C7C"/>
    <w:rsid w:val="5AC643F3"/>
    <w:rsid w:val="5BCE5D9D"/>
    <w:rsid w:val="5F7C226B"/>
    <w:rsid w:val="602B6AA7"/>
    <w:rsid w:val="667D703E"/>
    <w:rsid w:val="69D013F6"/>
    <w:rsid w:val="6A765BE9"/>
    <w:rsid w:val="6DF76DE5"/>
    <w:rsid w:val="711347F9"/>
    <w:rsid w:val="714B2A13"/>
    <w:rsid w:val="76806BC7"/>
    <w:rsid w:val="773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书籍标题1"/>
    <w:basedOn w:val="5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776</Characters>
  <Lines>0</Lines>
  <Paragraphs>0</Paragraphs>
  <TotalTime>8</TotalTime>
  <ScaleCrop>false</ScaleCrop>
  <LinksUpToDate>false</LinksUpToDate>
  <CharactersWithSpaces>952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2024-07-22T07:45:00Z</dcterms:created>
  <dc:creator>xqb</dc:creator>
  <cp:lastModifiedBy>10086</cp:lastModifiedBy>
  <cp:lastPrinted>2025-06-18T07:19:00Z</cp:lastPrinted>
  <dcterms:modified xsi:type="dcterms:W3CDTF">2025-06-30T08:32:49Z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793444A1BCD9479F8A20434882E8F3E9_13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