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59" w:rsidRDefault="00DF5259" w:rsidP="00DF5259">
      <w:pPr>
        <w:spacing w:line="480" w:lineRule="exact"/>
        <w:jc w:val="center"/>
        <w:outlineLvl w:val="0"/>
        <w:rPr>
          <w:rFonts w:ascii="Songti SC" w:eastAsia="Songti SC" w:hAnsi="Songti SC"/>
          <w:b/>
          <w:color w:val="000000" w:themeColor="text1"/>
          <w:kern w:val="36"/>
          <w:sz w:val="30"/>
          <w:szCs w:val="30"/>
        </w:rPr>
      </w:pPr>
      <w:bookmarkStart w:id="0" w:name="_GoBack"/>
      <w:bookmarkEnd w:id="0"/>
      <w:r>
        <w:rPr>
          <w:rFonts w:ascii="Songti SC" w:eastAsia="Songti SC" w:hAnsi="Songti SC" w:hint="eastAsia"/>
          <w:b/>
          <w:color w:val="000000" w:themeColor="text1"/>
          <w:kern w:val="36"/>
          <w:sz w:val="30"/>
          <w:szCs w:val="30"/>
        </w:rPr>
        <w:t>扬州市职业大学艺术学院《毕业考察、专业调研》课程后勤服务</w:t>
      </w:r>
      <w:r w:rsidR="00805BD4">
        <w:rPr>
          <w:rFonts w:ascii="Songti SC" w:eastAsia="Songti SC" w:hAnsi="Songti SC" w:hint="eastAsia"/>
          <w:b/>
          <w:color w:val="000000" w:themeColor="text1"/>
          <w:kern w:val="36"/>
          <w:sz w:val="30"/>
          <w:szCs w:val="30"/>
        </w:rPr>
        <w:t>询价</w:t>
      </w:r>
      <w:r>
        <w:rPr>
          <w:rFonts w:ascii="Songti SC" w:eastAsia="Songti SC" w:hAnsi="Songti SC" w:hint="eastAsia"/>
          <w:b/>
          <w:color w:val="000000" w:themeColor="text1"/>
          <w:kern w:val="36"/>
          <w:sz w:val="30"/>
          <w:szCs w:val="30"/>
        </w:rPr>
        <w:t>公告</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我校艺术学院按照教学计划组织学生外出毕业考察、思政教育活动，现发布</w:t>
      </w:r>
      <w:r w:rsidR="00805BD4">
        <w:rPr>
          <w:rFonts w:ascii="Songti SC" w:eastAsia="Songti SC" w:hAnsi="Songti SC" w:hint="eastAsia"/>
          <w:color w:val="000000" w:themeColor="text1"/>
        </w:rPr>
        <w:t>询价</w:t>
      </w:r>
      <w:r>
        <w:rPr>
          <w:rFonts w:ascii="Songti SC" w:eastAsia="Songti SC" w:hAnsi="Songti SC" w:hint="eastAsia"/>
          <w:color w:val="000000" w:themeColor="text1"/>
        </w:rPr>
        <w:t>文件，欢迎符合相关条件的</w:t>
      </w:r>
      <w:r w:rsidR="005A6E3F">
        <w:rPr>
          <w:rFonts w:ascii="Songti SC" w:eastAsia="Songti SC" w:hAnsi="Songti SC" w:hint="eastAsia"/>
          <w:color w:val="000000" w:themeColor="text1"/>
        </w:rPr>
        <w:t>投标人</w:t>
      </w:r>
      <w:r>
        <w:rPr>
          <w:rFonts w:ascii="Songti SC" w:eastAsia="Songti SC" w:hAnsi="Songti SC" w:hint="eastAsia"/>
          <w:color w:val="000000" w:themeColor="text1"/>
        </w:rPr>
        <w:t>参加投标。</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t>一、项目概况</w:t>
      </w:r>
    </w:p>
    <w:p w:rsidR="004A3720" w:rsidRPr="005A6E3F" w:rsidRDefault="004A3720" w:rsidP="005A6E3F">
      <w:pPr>
        <w:spacing w:line="480" w:lineRule="exact"/>
        <w:ind w:leftChars="100" w:left="240" w:firstLineChars="131" w:firstLine="316"/>
        <w:rPr>
          <w:rFonts w:ascii="Songti SC" w:eastAsia="Songti SC" w:hAnsi="Songti SC"/>
          <w:b/>
          <w:color w:val="000000" w:themeColor="text1"/>
        </w:rPr>
      </w:pPr>
      <w:r w:rsidRPr="005A6E3F">
        <w:rPr>
          <w:rFonts w:ascii="Songti SC" w:eastAsia="Songti SC" w:hAnsi="Songti SC" w:hint="eastAsia"/>
          <w:b/>
          <w:color w:val="000000" w:themeColor="text1"/>
        </w:rPr>
        <w:t>（一）毕业与专业调研</w:t>
      </w:r>
      <w:r w:rsidR="00CB0F22" w:rsidRPr="005A6E3F">
        <w:rPr>
          <w:rFonts w:ascii="Songti SC" w:eastAsia="Songti SC" w:hAnsi="Songti SC" w:hint="eastAsia"/>
          <w:b/>
          <w:color w:val="000000" w:themeColor="text1"/>
        </w:rPr>
        <w:t>行程</w:t>
      </w:r>
      <w:r w:rsidRPr="005A6E3F">
        <w:rPr>
          <w:rFonts w:ascii="Songti SC" w:eastAsia="Songti SC" w:hAnsi="Songti SC" w:hint="eastAsia"/>
          <w:b/>
          <w:color w:val="000000" w:themeColor="text1"/>
        </w:rPr>
        <w:t>安排</w:t>
      </w:r>
    </w:p>
    <w:p w:rsidR="00DF5259" w:rsidRDefault="00DF5259" w:rsidP="00DF5259">
      <w:pPr>
        <w:spacing w:line="480" w:lineRule="exact"/>
        <w:ind w:leftChars="100" w:left="240" w:firstLineChars="131" w:firstLine="314"/>
        <w:rPr>
          <w:rFonts w:ascii="Songti SC" w:eastAsia="Songti SC" w:hAnsi="Songti SC"/>
          <w:color w:val="000000" w:themeColor="text1"/>
        </w:rPr>
      </w:pPr>
      <w:r>
        <w:rPr>
          <w:rFonts w:ascii="Songti SC" w:eastAsia="Songti SC" w:hAnsi="Songti SC" w:hint="eastAsia"/>
          <w:color w:val="000000" w:themeColor="text1"/>
        </w:rPr>
        <w:t>我校艺术学院组织2</w:t>
      </w:r>
      <w:r>
        <w:rPr>
          <w:rFonts w:ascii="Songti SC" w:eastAsia="Songti SC" w:hAnsi="Songti SC"/>
          <w:color w:val="000000" w:themeColor="text1"/>
        </w:rPr>
        <w:t>0</w:t>
      </w:r>
      <w:r>
        <w:rPr>
          <w:rFonts w:ascii="Songti SC" w:eastAsia="Songti SC" w:hAnsi="Songti SC" w:hint="eastAsia"/>
          <w:color w:val="000000" w:themeColor="text1"/>
        </w:rPr>
        <w:t>20级三个专业的151名左右的师生在扬州市区进行毕业考察与专业调研，具体内容如下：</w:t>
      </w:r>
    </w:p>
    <w:p w:rsidR="00DF5259" w:rsidRDefault="00DF5259" w:rsidP="00DF5259">
      <w:pPr>
        <w:spacing w:line="480" w:lineRule="exact"/>
        <w:ind w:left="615"/>
        <w:rPr>
          <w:rFonts w:ascii="Songti SC" w:eastAsia="Songti SC" w:hAnsi="Songti SC"/>
          <w:color w:val="000000" w:themeColor="text1"/>
        </w:rPr>
      </w:pPr>
      <w:r>
        <w:rPr>
          <w:rFonts w:ascii="Songti SC" w:eastAsia="Songti SC" w:hAnsi="Songti SC" w:hint="eastAsia"/>
          <w:color w:val="000000" w:themeColor="text1"/>
        </w:rPr>
        <w:t>1、考察时间：1</w:t>
      </w:r>
      <w:r>
        <w:rPr>
          <w:rFonts w:ascii="Songti SC" w:eastAsia="Songti SC" w:hAnsi="Songti SC"/>
          <w:color w:val="000000" w:themeColor="text1"/>
        </w:rPr>
        <w:t>1</w:t>
      </w:r>
      <w:r>
        <w:rPr>
          <w:rFonts w:ascii="Songti SC" w:eastAsia="Songti SC" w:hAnsi="Songti SC" w:hint="eastAsia"/>
          <w:color w:val="000000" w:themeColor="text1"/>
        </w:rPr>
        <w:t>月21日至1</w:t>
      </w:r>
      <w:r>
        <w:rPr>
          <w:rFonts w:ascii="Songti SC" w:eastAsia="Songti SC" w:hAnsi="Songti SC"/>
          <w:color w:val="000000" w:themeColor="text1"/>
        </w:rPr>
        <w:t>2</w:t>
      </w:r>
      <w:r>
        <w:rPr>
          <w:rFonts w:ascii="Songti SC" w:eastAsia="Songti SC" w:hAnsi="Songti SC" w:hint="eastAsia"/>
          <w:color w:val="000000" w:themeColor="text1"/>
        </w:rPr>
        <w:t>月2日两周内的5</w:t>
      </w:r>
      <w:r>
        <w:rPr>
          <w:rFonts w:ascii="Songti SC" w:eastAsia="Songti SC" w:hAnsi="Songti SC"/>
          <w:color w:val="000000" w:themeColor="text1"/>
        </w:rPr>
        <w:t>-6</w:t>
      </w:r>
      <w:r>
        <w:rPr>
          <w:rFonts w:ascii="Songti SC" w:eastAsia="Songti SC" w:hAnsi="Songti SC" w:hint="eastAsia"/>
          <w:color w:val="000000" w:themeColor="text1"/>
        </w:rPr>
        <w:t>天（视情况而定）。</w:t>
      </w:r>
    </w:p>
    <w:p w:rsidR="00DF5259" w:rsidRDefault="00DF5259" w:rsidP="00DF5259">
      <w:pPr>
        <w:spacing w:line="480" w:lineRule="exact"/>
        <w:ind w:left="615"/>
        <w:rPr>
          <w:rFonts w:ascii="Songti SC" w:eastAsia="Songti SC" w:hAnsi="Songti SC"/>
          <w:color w:val="000000" w:themeColor="text1"/>
        </w:rPr>
      </w:pPr>
      <w:r>
        <w:rPr>
          <w:rFonts w:ascii="Songti SC" w:eastAsia="Songti SC" w:hAnsi="Songti SC" w:hint="eastAsia"/>
          <w:color w:val="000000" w:themeColor="text1"/>
        </w:rPr>
        <w:t>2、三个专业的考察内容及行程安排：</w:t>
      </w:r>
    </w:p>
    <w:p w:rsidR="00103A0D" w:rsidRPr="00103A0D" w:rsidRDefault="00DF5259" w:rsidP="00103A0D">
      <w:pPr>
        <w:spacing w:line="480" w:lineRule="exact"/>
        <w:ind w:left="615"/>
        <w:rPr>
          <w:rFonts w:ascii="Songti SC" w:eastAsia="Songti SC" w:hAnsi="Songti SC"/>
          <w:color w:val="000000" w:themeColor="text1"/>
        </w:rPr>
      </w:pPr>
      <w:r>
        <w:rPr>
          <w:rFonts w:ascii="Songti SC" w:eastAsia="Songti SC" w:hAnsi="Songti SC" w:hint="eastAsia"/>
          <w:color w:val="000000" w:themeColor="text1"/>
        </w:rPr>
        <w:t>（1）</w:t>
      </w:r>
      <w:r w:rsidR="00103A0D">
        <w:rPr>
          <w:rFonts w:ascii="Songti SC" w:eastAsia="Songti SC" w:hAnsi="Songti SC" w:hint="eastAsia"/>
          <w:color w:val="000000" w:themeColor="text1"/>
        </w:rPr>
        <w:t>产品</w:t>
      </w:r>
      <w:r>
        <w:rPr>
          <w:rFonts w:ascii="Songti SC" w:eastAsia="Songti SC" w:hAnsi="Songti SC" w:hint="eastAsia"/>
          <w:color w:val="000000" w:themeColor="text1"/>
        </w:rPr>
        <w:t>设计专业，</w:t>
      </w:r>
      <w:r w:rsidR="00103A0D">
        <w:rPr>
          <w:rFonts w:ascii="Songti SC" w:eastAsia="Songti SC" w:hAnsi="Songti SC" w:hint="eastAsia"/>
          <w:color w:val="000000" w:themeColor="text1"/>
        </w:rPr>
        <w:t>1</w:t>
      </w:r>
      <w:r>
        <w:rPr>
          <w:rFonts w:ascii="Songti SC" w:eastAsia="Songti SC" w:hAnsi="Songti SC" w:hint="eastAsia"/>
          <w:color w:val="000000" w:themeColor="text1"/>
        </w:rPr>
        <w:t>个班</w:t>
      </w:r>
      <w:r w:rsidR="00103A0D">
        <w:rPr>
          <w:rFonts w:ascii="Songti SC" w:eastAsia="Songti SC" w:hAnsi="Songti SC" w:hint="eastAsia"/>
          <w:color w:val="000000" w:themeColor="text1"/>
        </w:rPr>
        <w:t>24</w:t>
      </w:r>
      <w:r>
        <w:rPr>
          <w:rFonts w:ascii="Songti SC" w:eastAsia="Songti SC" w:hAnsi="Songti SC" w:hint="eastAsia"/>
          <w:color w:val="000000" w:themeColor="text1"/>
        </w:rPr>
        <w:t>人，行程框架如下表：</w:t>
      </w:r>
    </w:p>
    <w:tbl>
      <w:tblPr>
        <w:tblStyle w:val="a3"/>
        <w:tblpPr w:leftFromText="180" w:rightFromText="180" w:vertAnchor="text" w:horzAnchor="page" w:tblpX="1795" w:tblpY="174"/>
        <w:tblOverlap w:val="never"/>
        <w:tblW w:w="8613" w:type="dxa"/>
        <w:tblLayout w:type="fixed"/>
        <w:tblLook w:val="04A0"/>
      </w:tblPr>
      <w:tblGrid>
        <w:gridCol w:w="1271"/>
        <w:gridCol w:w="964"/>
        <w:gridCol w:w="3572"/>
        <w:gridCol w:w="2806"/>
      </w:tblGrid>
      <w:tr w:rsidR="00103A0D" w:rsidTr="001D47A7">
        <w:trPr>
          <w:trHeight w:val="416"/>
        </w:trPr>
        <w:tc>
          <w:tcPr>
            <w:tcW w:w="1271"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日期</w:t>
            </w: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日程</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行程安排</w:t>
            </w:r>
          </w:p>
        </w:tc>
        <w:tc>
          <w:tcPr>
            <w:tcW w:w="2806"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注意事项</w:t>
            </w:r>
          </w:p>
        </w:tc>
      </w:tr>
      <w:tr w:rsidR="00103A0D" w:rsidTr="001D47A7">
        <w:trPr>
          <w:trHeight w:val="269"/>
        </w:trPr>
        <w:tc>
          <w:tcPr>
            <w:tcW w:w="1271" w:type="dxa"/>
            <w:vMerge w:val="restart"/>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第一天</w:t>
            </w: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上午</w:t>
            </w:r>
          </w:p>
        </w:tc>
        <w:tc>
          <w:tcPr>
            <w:tcW w:w="3572" w:type="dxa"/>
            <w:vAlign w:val="center"/>
          </w:tcPr>
          <w:p w:rsidR="00103A0D" w:rsidRDefault="00103A0D" w:rsidP="00057B4B">
            <w:pPr>
              <w:spacing w:line="480" w:lineRule="exact"/>
              <w:jc w:val="center"/>
              <w:rPr>
                <w:color w:val="000000" w:themeColor="text1"/>
                <w:szCs w:val="21"/>
              </w:rPr>
            </w:pPr>
            <w:r>
              <w:rPr>
                <w:color w:val="000000" w:themeColor="text1"/>
                <w:szCs w:val="21"/>
              </w:rPr>
              <w:t>瘦西湖、大明寺</w:t>
            </w:r>
          </w:p>
        </w:tc>
        <w:tc>
          <w:tcPr>
            <w:tcW w:w="2806" w:type="dxa"/>
            <w:vMerge w:val="restart"/>
            <w:vAlign w:val="center"/>
          </w:tcPr>
          <w:p w:rsidR="00103A0D" w:rsidRPr="008535CC" w:rsidRDefault="00103A0D" w:rsidP="00057B4B">
            <w:pPr>
              <w:spacing w:line="360" w:lineRule="exact"/>
              <w:rPr>
                <w:szCs w:val="21"/>
              </w:rPr>
            </w:pPr>
            <w:r w:rsidRPr="008535CC">
              <w:rPr>
                <w:rFonts w:hint="eastAsia"/>
                <w:szCs w:val="21"/>
              </w:rPr>
              <w:t>1、每日考察时间：上午8：30至下午4：00；</w:t>
            </w:r>
          </w:p>
          <w:p w:rsidR="00103A0D" w:rsidRPr="008535CC" w:rsidRDefault="00103A0D" w:rsidP="00057B4B">
            <w:pPr>
              <w:spacing w:line="360" w:lineRule="exact"/>
              <w:rPr>
                <w:szCs w:val="21"/>
              </w:rPr>
            </w:pPr>
            <w:r w:rsidRPr="008535CC">
              <w:rPr>
                <w:rFonts w:hint="eastAsia"/>
                <w:szCs w:val="21"/>
              </w:rPr>
              <w:t>2、各专业可根据专业需求、天气情况、疫情防控等情况，对考察项目</w:t>
            </w:r>
            <w:r>
              <w:rPr>
                <w:rFonts w:hint="eastAsia"/>
                <w:szCs w:val="21"/>
              </w:rPr>
              <w:t>、</w:t>
            </w:r>
            <w:r w:rsidRPr="008535CC">
              <w:rPr>
                <w:rFonts w:hint="eastAsia"/>
                <w:szCs w:val="21"/>
              </w:rPr>
              <w:t>考察天数</w:t>
            </w:r>
            <w:r>
              <w:rPr>
                <w:rFonts w:hint="eastAsia"/>
                <w:szCs w:val="21"/>
              </w:rPr>
              <w:t>、考察时间</w:t>
            </w:r>
            <w:r w:rsidRPr="008535CC">
              <w:rPr>
                <w:rFonts w:hint="eastAsia"/>
                <w:szCs w:val="21"/>
              </w:rPr>
              <w:t>可作适当调整（需提前在学院教科研办备案</w:t>
            </w:r>
            <w:r>
              <w:rPr>
                <w:rFonts w:hint="eastAsia"/>
                <w:szCs w:val="21"/>
              </w:rPr>
              <w:t>并不得影响整体安排</w:t>
            </w:r>
            <w:r w:rsidRPr="008535CC">
              <w:rPr>
                <w:rFonts w:hint="eastAsia"/>
                <w:szCs w:val="21"/>
              </w:rPr>
              <w:t>）。</w:t>
            </w:r>
          </w:p>
          <w:p w:rsidR="00103A0D" w:rsidRDefault="00103A0D" w:rsidP="00057B4B">
            <w:pPr>
              <w:spacing w:line="360" w:lineRule="exact"/>
              <w:rPr>
                <w:color w:val="000000" w:themeColor="text1"/>
                <w:szCs w:val="21"/>
              </w:rPr>
            </w:pPr>
            <w:r w:rsidRPr="008535CC">
              <w:rPr>
                <w:rFonts w:hint="eastAsia"/>
                <w:szCs w:val="21"/>
              </w:rPr>
              <w:t>3、结合专业方向、毕业设计等</w:t>
            </w:r>
            <w:r>
              <w:rPr>
                <w:rFonts w:hint="eastAsia"/>
                <w:szCs w:val="21"/>
              </w:rPr>
              <w:t>要求，老师需向学生</w:t>
            </w:r>
            <w:r w:rsidRPr="008535CC">
              <w:rPr>
                <w:rFonts w:hint="eastAsia"/>
                <w:szCs w:val="21"/>
              </w:rPr>
              <w:t>提前明确考察任务</w:t>
            </w:r>
            <w:r>
              <w:rPr>
                <w:rFonts w:hint="eastAsia"/>
                <w:szCs w:val="21"/>
              </w:rPr>
              <w:t>，负责沿途的讲解、安全以及课后的作业收缴等工作。</w:t>
            </w:r>
          </w:p>
        </w:tc>
      </w:tr>
      <w:tr w:rsidR="00103A0D" w:rsidTr="001D47A7">
        <w:trPr>
          <w:trHeight w:val="489"/>
        </w:trPr>
        <w:tc>
          <w:tcPr>
            <w:tcW w:w="1271" w:type="dxa"/>
            <w:vMerge/>
            <w:vAlign w:val="center"/>
          </w:tcPr>
          <w:p w:rsidR="00103A0D" w:rsidRDefault="00103A0D" w:rsidP="00057B4B">
            <w:pPr>
              <w:spacing w:line="480" w:lineRule="exact"/>
              <w:jc w:val="center"/>
              <w:rPr>
                <w:color w:val="000000" w:themeColor="text1"/>
                <w:szCs w:val="21"/>
              </w:rPr>
            </w:pP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下午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4</w:t>
            </w:r>
            <w:r>
              <w:rPr>
                <w:color w:val="000000" w:themeColor="text1"/>
                <w:szCs w:val="21"/>
              </w:rPr>
              <w:t>86</w:t>
            </w:r>
            <w:r>
              <w:rPr>
                <w:rFonts w:hint="eastAsia"/>
                <w:color w:val="000000" w:themeColor="text1"/>
                <w:szCs w:val="21"/>
              </w:rPr>
              <w:t>工艺坊、个园、双东街区</w:t>
            </w:r>
          </w:p>
        </w:tc>
        <w:tc>
          <w:tcPr>
            <w:tcW w:w="2806" w:type="dxa"/>
            <w:vMerge/>
            <w:vAlign w:val="center"/>
          </w:tcPr>
          <w:p w:rsidR="00103A0D" w:rsidRDefault="00103A0D" w:rsidP="00057B4B">
            <w:pPr>
              <w:spacing w:line="480" w:lineRule="exact"/>
              <w:rPr>
                <w:color w:val="000000" w:themeColor="text1"/>
                <w:szCs w:val="21"/>
              </w:rPr>
            </w:pPr>
          </w:p>
        </w:tc>
      </w:tr>
      <w:tr w:rsidR="00103A0D" w:rsidTr="001D47A7">
        <w:trPr>
          <w:trHeight w:val="533"/>
        </w:trPr>
        <w:tc>
          <w:tcPr>
            <w:tcW w:w="1271" w:type="dxa"/>
            <w:vMerge w:val="restart"/>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第二天</w:t>
            </w: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上午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北湖湿地公园</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297"/>
        </w:trPr>
        <w:tc>
          <w:tcPr>
            <w:tcW w:w="1271" w:type="dxa"/>
            <w:vMerge/>
            <w:vAlign w:val="center"/>
          </w:tcPr>
          <w:p w:rsidR="00103A0D" w:rsidRDefault="00103A0D" w:rsidP="00057B4B">
            <w:pPr>
              <w:spacing w:line="480" w:lineRule="exact"/>
              <w:jc w:val="center"/>
              <w:rPr>
                <w:color w:val="000000" w:themeColor="text1"/>
                <w:szCs w:val="21"/>
              </w:rPr>
            </w:pP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下午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沿湖村及邵伯湖风情</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516"/>
        </w:trPr>
        <w:tc>
          <w:tcPr>
            <w:tcW w:w="1271" w:type="dxa"/>
            <w:vMerge w:val="restart"/>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第三天</w:t>
            </w: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上午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大运河博物馆</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90"/>
        </w:trPr>
        <w:tc>
          <w:tcPr>
            <w:tcW w:w="1271" w:type="dxa"/>
            <w:vMerge/>
            <w:vAlign w:val="center"/>
          </w:tcPr>
          <w:p w:rsidR="00103A0D" w:rsidRDefault="00103A0D" w:rsidP="00057B4B">
            <w:pPr>
              <w:spacing w:line="480" w:lineRule="exact"/>
              <w:jc w:val="center"/>
              <w:rPr>
                <w:color w:val="000000" w:themeColor="text1"/>
                <w:szCs w:val="21"/>
              </w:rPr>
            </w:pP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下午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运河文创基地、杉湾湿地公园</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204"/>
        </w:trPr>
        <w:tc>
          <w:tcPr>
            <w:tcW w:w="1271" w:type="dxa"/>
            <w:vMerge w:val="restart"/>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第四天</w:t>
            </w: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上午</w:t>
            </w:r>
          </w:p>
        </w:tc>
        <w:tc>
          <w:tcPr>
            <w:tcW w:w="3572"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观音山、唐城遗址、汉墓</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424"/>
        </w:trPr>
        <w:tc>
          <w:tcPr>
            <w:tcW w:w="1271" w:type="dxa"/>
            <w:vMerge/>
            <w:vAlign w:val="center"/>
          </w:tcPr>
          <w:p w:rsidR="00103A0D" w:rsidRDefault="00103A0D" w:rsidP="00057B4B">
            <w:pPr>
              <w:spacing w:line="480" w:lineRule="exact"/>
              <w:jc w:val="center"/>
              <w:rPr>
                <w:color w:val="000000" w:themeColor="text1"/>
                <w:szCs w:val="21"/>
              </w:rPr>
            </w:pPr>
          </w:p>
        </w:tc>
        <w:tc>
          <w:tcPr>
            <w:tcW w:w="964"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下午</w:t>
            </w:r>
          </w:p>
        </w:tc>
        <w:tc>
          <w:tcPr>
            <w:tcW w:w="3572" w:type="dxa"/>
            <w:vAlign w:val="center"/>
          </w:tcPr>
          <w:p w:rsidR="00103A0D" w:rsidRDefault="00103A0D" w:rsidP="00057B4B">
            <w:pPr>
              <w:spacing w:line="480" w:lineRule="exact"/>
              <w:jc w:val="center"/>
              <w:rPr>
                <w:color w:val="000000" w:themeColor="text1"/>
                <w:szCs w:val="21"/>
              </w:rPr>
            </w:pPr>
            <w:r>
              <w:rPr>
                <w:color w:val="000000" w:themeColor="text1"/>
                <w:szCs w:val="21"/>
              </w:rPr>
              <w:t>运河名城永久会址、扬州科技馆</w:t>
            </w:r>
          </w:p>
        </w:tc>
        <w:tc>
          <w:tcPr>
            <w:tcW w:w="2806" w:type="dxa"/>
            <w:vMerge/>
          </w:tcPr>
          <w:p w:rsidR="00103A0D" w:rsidRDefault="00103A0D" w:rsidP="00057B4B">
            <w:pPr>
              <w:spacing w:line="480" w:lineRule="exact"/>
              <w:rPr>
                <w:color w:val="000000" w:themeColor="text1"/>
                <w:szCs w:val="21"/>
              </w:rPr>
            </w:pPr>
          </w:p>
        </w:tc>
      </w:tr>
      <w:tr w:rsidR="00103A0D" w:rsidTr="001D47A7">
        <w:trPr>
          <w:trHeight w:val="970"/>
        </w:trPr>
        <w:tc>
          <w:tcPr>
            <w:tcW w:w="1271" w:type="dxa"/>
            <w:vAlign w:val="center"/>
          </w:tcPr>
          <w:p w:rsidR="00103A0D" w:rsidRDefault="00103A0D" w:rsidP="00057B4B">
            <w:pPr>
              <w:spacing w:line="480" w:lineRule="exact"/>
              <w:jc w:val="center"/>
              <w:rPr>
                <w:color w:val="000000" w:themeColor="text1"/>
                <w:szCs w:val="21"/>
              </w:rPr>
            </w:pPr>
            <w:r>
              <w:rPr>
                <w:rFonts w:hint="eastAsia"/>
                <w:color w:val="000000" w:themeColor="text1"/>
                <w:szCs w:val="21"/>
              </w:rPr>
              <w:t>第五天</w:t>
            </w:r>
          </w:p>
        </w:tc>
        <w:tc>
          <w:tcPr>
            <w:tcW w:w="964" w:type="dxa"/>
            <w:vAlign w:val="center"/>
          </w:tcPr>
          <w:p w:rsidR="00103A0D" w:rsidRDefault="00103A0D" w:rsidP="00057B4B">
            <w:pPr>
              <w:spacing w:line="480" w:lineRule="exact"/>
              <w:jc w:val="center"/>
              <w:rPr>
                <w:color w:val="000000" w:themeColor="text1"/>
                <w:szCs w:val="21"/>
              </w:rPr>
            </w:pPr>
            <w:r>
              <w:rPr>
                <w:color w:val="000000" w:themeColor="text1"/>
                <w:szCs w:val="21"/>
              </w:rPr>
              <w:t>全天</w:t>
            </w:r>
          </w:p>
        </w:tc>
        <w:tc>
          <w:tcPr>
            <w:tcW w:w="3572" w:type="dxa"/>
            <w:vAlign w:val="center"/>
          </w:tcPr>
          <w:p w:rsidR="00103A0D" w:rsidRDefault="00103A0D" w:rsidP="00057B4B">
            <w:pPr>
              <w:spacing w:line="480" w:lineRule="exact"/>
              <w:jc w:val="center"/>
              <w:rPr>
                <w:color w:val="000000" w:themeColor="text1"/>
                <w:szCs w:val="21"/>
              </w:rPr>
            </w:pPr>
            <w:r>
              <w:rPr>
                <w:color w:val="000000" w:themeColor="text1"/>
                <w:szCs w:val="21"/>
              </w:rPr>
              <w:t>东关古渡—瓜洲镇水上考察：运河景观及瓜洲古渡、润扬大桥</w:t>
            </w:r>
          </w:p>
        </w:tc>
        <w:tc>
          <w:tcPr>
            <w:tcW w:w="2806" w:type="dxa"/>
            <w:vMerge/>
          </w:tcPr>
          <w:p w:rsidR="00103A0D" w:rsidRDefault="00103A0D" w:rsidP="00057B4B">
            <w:pPr>
              <w:spacing w:line="480" w:lineRule="exact"/>
              <w:rPr>
                <w:color w:val="000000" w:themeColor="text1"/>
                <w:szCs w:val="21"/>
              </w:rPr>
            </w:pPr>
          </w:p>
        </w:tc>
      </w:tr>
    </w:tbl>
    <w:p w:rsidR="00DF5259" w:rsidRDefault="00DF5259" w:rsidP="00DF5259">
      <w:pPr>
        <w:spacing w:line="480" w:lineRule="exact"/>
        <w:rPr>
          <w:rFonts w:ascii="Songti SC" w:eastAsia="Songti SC" w:hAnsi="Songti SC"/>
        </w:rPr>
      </w:pPr>
    </w:p>
    <w:p w:rsidR="00DF5259" w:rsidRDefault="00103A0D" w:rsidP="00DF5259">
      <w:pPr>
        <w:numPr>
          <w:ilvl w:val="0"/>
          <w:numId w:val="1"/>
        </w:numPr>
        <w:spacing w:line="480" w:lineRule="exact"/>
        <w:rPr>
          <w:rFonts w:ascii="Songti SC" w:eastAsia="Songti SC" w:hAnsi="Songti SC"/>
          <w:color w:val="000000" w:themeColor="text1"/>
        </w:rPr>
      </w:pPr>
      <w:r>
        <w:rPr>
          <w:rFonts w:ascii="Songti SC" w:eastAsia="Songti SC" w:hAnsi="Songti SC" w:hint="eastAsia"/>
          <w:color w:val="000000" w:themeColor="text1"/>
        </w:rPr>
        <w:t>环境艺术、</w:t>
      </w:r>
      <w:r w:rsidR="00DF5259">
        <w:rPr>
          <w:rFonts w:ascii="Songti SC" w:eastAsia="Songti SC" w:hAnsi="Songti SC" w:hint="eastAsia"/>
          <w:color w:val="000000" w:themeColor="text1"/>
        </w:rPr>
        <w:t>室内艺术设计专业</w:t>
      </w:r>
      <w:r>
        <w:rPr>
          <w:rFonts w:ascii="Songti SC" w:eastAsia="Songti SC" w:hAnsi="Songti SC" w:hint="eastAsia"/>
          <w:color w:val="000000" w:themeColor="text1"/>
        </w:rPr>
        <w:t>合计127人</w:t>
      </w:r>
      <w:r w:rsidR="00DF5259">
        <w:rPr>
          <w:rFonts w:ascii="Songti SC" w:eastAsia="Songti SC" w:hAnsi="Songti SC" w:hint="eastAsia"/>
          <w:color w:val="000000" w:themeColor="text1"/>
        </w:rPr>
        <w:t>：</w:t>
      </w:r>
    </w:p>
    <w:tbl>
      <w:tblPr>
        <w:tblStyle w:val="a3"/>
        <w:tblpPr w:leftFromText="180" w:rightFromText="180" w:vertAnchor="text" w:horzAnchor="page" w:tblpX="1903" w:tblpY="174"/>
        <w:tblOverlap w:val="never"/>
        <w:tblW w:w="8505" w:type="dxa"/>
        <w:tblLayout w:type="fixed"/>
        <w:tblLook w:val="04A0"/>
      </w:tblPr>
      <w:tblGrid>
        <w:gridCol w:w="1163"/>
        <w:gridCol w:w="1134"/>
        <w:gridCol w:w="3657"/>
        <w:gridCol w:w="2551"/>
      </w:tblGrid>
      <w:tr w:rsidR="00103A0D" w:rsidTr="00A11B40">
        <w:trPr>
          <w:trHeight w:val="416"/>
        </w:trPr>
        <w:tc>
          <w:tcPr>
            <w:tcW w:w="1163" w:type="dxa"/>
            <w:vAlign w:val="center"/>
          </w:tcPr>
          <w:p w:rsidR="00103A0D" w:rsidRDefault="00103A0D" w:rsidP="00A11B40">
            <w:pPr>
              <w:spacing w:line="480" w:lineRule="exact"/>
              <w:jc w:val="center"/>
              <w:rPr>
                <w:color w:val="000000" w:themeColor="text1"/>
                <w:szCs w:val="21"/>
              </w:rPr>
            </w:pPr>
            <w:r>
              <w:rPr>
                <w:rFonts w:hint="eastAsia"/>
                <w:color w:val="000000" w:themeColor="text1"/>
                <w:szCs w:val="21"/>
              </w:rPr>
              <w:t>日期</w:t>
            </w:r>
          </w:p>
        </w:tc>
        <w:tc>
          <w:tcPr>
            <w:tcW w:w="1134" w:type="dxa"/>
            <w:vAlign w:val="center"/>
          </w:tcPr>
          <w:p w:rsidR="00103A0D" w:rsidRDefault="00103A0D" w:rsidP="00A11B40">
            <w:pPr>
              <w:spacing w:line="480" w:lineRule="exact"/>
              <w:jc w:val="center"/>
              <w:rPr>
                <w:color w:val="000000" w:themeColor="text1"/>
                <w:szCs w:val="21"/>
              </w:rPr>
            </w:pPr>
            <w:r>
              <w:rPr>
                <w:rFonts w:hint="eastAsia"/>
                <w:color w:val="000000" w:themeColor="text1"/>
                <w:szCs w:val="21"/>
              </w:rPr>
              <w:t>日程</w:t>
            </w:r>
          </w:p>
        </w:tc>
        <w:tc>
          <w:tcPr>
            <w:tcW w:w="3657" w:type="dxa"/>
            <w:vAlign w:val="center"/>
          </w:tcPr>
          <w:p w:rsidR="00103A0D" w:rsidRDefault="00103A0D" w:rsidP="00A11B40">
            <w:pPr>
              <w:spacing w:line="480" w:lineRule="exact"/>
              <w:jc w:val="center"/>
              <w:rPr>
                <w:color w:val="000000" w:themeColor="text1"/>
                <w:szCs w:val="21"/>
              </w:rPr>
            </w:pPr>
            <w:r>
              <w:rPr>
                <w:rFonts w:hint="eastAsia"/>
                <w:color w:val="000000" w:themeColor="text1"/>
                <w:szCs w:val="21"/>
              </w:rPr>
              <w:t>行程安排</w:t>
            </w:r>
          </w:p>
        </w:tc>
        <w:tc>
          <w:tcPr>
            <w:tcW w:w="2551" w:type="dxa"/>
            <w:vAlign w:val="center"/>
          </w:tcPr>
          <w:p w:rsidR="00103A0D" w:rsidRDefault="00103A0D" w:rsidP="00A11B40">
            <w:pPr>
              <w:spacing w:line="480" w:lineRule="exact"/>
              <w:jc w:val="center"/>
              <w:rPr>
                <w:color w:val="000000" w:themeColor="text1"/>
                <w:szCs w:val="21"/>
              </w:rPr>
            </w:pPr>
            <w:r>
              <w:rPr>
                <w:rFonts w:hint="eastAsia"/>
                <w:color w:val="000000" w:themeColor="text1"/>
                <w:szCs w:val="21"/>
              </w:rPr>
              <w:t>注意事项</w:t>
            </w:r>
          </w:p>
        </w:tc>
      </w:tr>
      <w:tr w:rsidR="001D47A7" w:rsidTr="00A11B40">
        <w:trPr>
          <w:trHeight w:val="269"/>
        </w:trPr>
        <w:tc>
          <w:tcPr>
            <w:tcW w:w="1163" w:type="dxa"/>
            <w:vMerge w:val="restart"/>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第一天</w:t>
            </w: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上午</w:t>
            </w:r>
          </w:p>
        </w:tc>
        <w:tc>
          <w:tcPr>
            <w:tcW w:w="3657" w:type="dxa"/>
            <w:vAlign w:val="center"/>
          </w:tcPr>
          <w:p w:rsidR="001D47A7" w:rsidRDefault="001D47A7" w:rsidP="00A11B40">
            <w:pPr>
              <w:spacing w:line="480" w:lineRule="exact"/>
              <w:jc w:val="center"/>
              <w:rPr>
                <w:color w:val="000000" w:themeColor="text1"/>
                <w:szCs w:val="21"/>
              </w:rPr>
            </w:pPr>
            <w:r>
              <w:rPr>
                <w:color w:val="000000" w:themeColor="text1"/>
                <w:szCs w:val="21"/>
              </w:rPr>
              <w:t>瘦西湖、大明寺</w:t>
            </w:r>
          </w:p>
        </w:tc>
        <w:tc>
          <w:tcPr>
            <w:tcW w:w="2551" w:type="dxa"/>
            <w:vMerge w:val="restart"/>
            <w:vAlign w:val="center"/>
          </w:tcPr>
          <w:p w:rsidR="001D47A7" w:rsidRPr="006001D9" w:rsidRDefault="001D47A7" w:rsidP="00A11B40">
            <w:pPr>
              <w:spacing w:line="360" w:lineRule="exact"/>
              <w:rPr>
                <w:szCs w:val="21"/>
              </w:rPr>
            </w:pPr>
            <w:r w:rsidRPr="006001D9">
              <w:rPr>
                <w:rFonts w:hint="eastAsia"/>
                <w:szCs w:val="21"/>
              </w:rPr>
              <w:t>1、每日考察时间：上午8：30至下午4：00；</w:t>
            </w:r>
          </w:p>
          <w:p w:rsidR="001D47A7" w:rsidRPr="006001D9" w:rsidRDefault="001D47A7" w:rsidP="00A11B40">
            <w:pPr>
              <w:spacing w:line="360" w:lineRule="exact"/>
              <w:rPr>
                <w:szCs w:val="21"/>
              </w:rPr>
            </w:pPr>
            <w:r w:rsidRPr="006001D9">
              <w:rPr>
                <w:rFonts w:hint="eastAsia"/>
                <w:szCs w:val="21"/>
              </w:rPr>
              <w:lastRenderedPageBreak/>
              <w:t>2、各专业可根据专业需求、天气情况、疫情防控等情况，对考察项目、考察天数、考察时间可作适当调整（需提前在学院教科研办备案并不得影响整体安排）。</w:t>
            </w:r>
          </w:p>
          <w:p w:rsidR="001D47A7" w:rsidRDefault="001D47A7" w:rsidP="00A11B40">
            <w:pPr>
              <w:spacing w:line="360" w:lineRule="exact"/>
              <w:rPr>
                <w:color w:val="000000" w:themeColor="text1"/>
                <w:szCs w:val="21"/>
              </w:rPr>
            </w:pPr>
            <w:r w:rsidRPr="006001D9">
              <w:rPr>
                <w:rFonts w:hint="eastAsia"/>
                <w:szCs w:val="21"/>
              </w:rPr>
              <w:t>3、结合专业方向、毕业设计等要求，老师需向学生提前明确考察任务，负责沿途的讲解、安全以及课后的作业收缴等工作。</w:t>
            </w:r>
          </w:p>
        </w:tc>
      </w:tr>
      <w:tr w:rsidR="001D47A7" w:rsidTr="00A11B40">
        <w:trPr>
          <w:trHeight w:val="489"/>
        </w:trPr>
        <w:tc>
          <w:tcPr>
            <w:tcW w:w="1163" w:type="dxa"/>
            <w:vMerge/>
            <w:vAlign w:val="center"/>
          </w:tcPr>
          <w:p w:rsidR="001D47A7" w:rsidRDefault="001D47A7" w:rsidP="00A11B40">
            <w:pPr>
              <w:spacing w:line="480" w:lineRule="exact"/>
              <w:jc w:val="center"/>
              <w:rPr>
                <w:color w:val="000000" w:themeColor="text1"/>
                <w:szCs w:val="21"/>
              </w:rPr>
            </w:pP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下午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4</w:t>
            </w:r>
            <w:r>
              <w:rPr>
                <w:color w:val="000000" w:themeColor="text1"/>
                <w:szCs w:val="21"/>
              </w:rPr>
              <w:t>86</w:t>
            </w:r>
            <w:r>
              <w:rPr>
                <w:rFonts w:hint="eastAsia"/>
                <w:color w:val="000000" w:themeColor="text1"/>
                <w:szCs w:val="21"/>
              </w:rPr>
              <w:t>工艺坊、个园、双东街区</w:t>
            </w:r>
          </w:p>
        </w:tc>
        <w:tc>
          <w:tcPr>
            <w:tcW w:w="2551" w:type="dxa"/>
            <w:vMerge/>
            <w:vAlign w:val="center"/>
          </w:tcPr>
          <w:p w:rsidR="001D47A7" w:rsidRDefault="001D47A7" w:rsidP="00A11B40">
            <w:pPr>
              <w:spacing w:line="480" w:lineRule="exact"/>
              <w:rPr>
                <w:color w:val="000000" w:themeColor="text1"/>
                <w:szCs w:val="21"/>
              </w:rPr>
            </w:pPr>
          </w:p>
        </w:tc>
      </w:tr>
      <w:tr w:rsidR="001D47A7" w:rsidTr="00A11B40">
        <w:trPr>
          <w:trHeight w:val="533"/>
        </w:trPr>
        <w:tc>
          <w:tcPr>
            <w:tcW w:w="1163" w:type="dxa"/>
            <w:vMerge w:val="restart"/>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lastRenderedPageBreak/>
              <w:t>第二天</w:t>
            </w: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上午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北湖湿地公园</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297"/>
        </w:trPr>
        <w:tc>
          <w:tcPr>
            <w:tcW w:w="1163" w:type="dxa"/>
            <w:vMerge/>
            <w:vAlign w:val="center"/>
          </w:tcPr>
          <w:p w:rsidR="001D47A7" w:rsidRDefault="001D47A7" w:rsidP="00A11B40">
            <w:pPr>
              <w:spacing w:line="480" w:lineRule="exact"/>
              <w:jc w:val="center"/>
              <w:rPr>
                <w:color w:val="000000" w:themeColor="text1"/>
                <w:szCs w:val="21"/>
              </w:rPr>
            </w:pP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下午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沿湖村及邵伯湖风情</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516"/>
        </w:trPr>
        <w:tc>
          <w:tcPr>
            <w:tcW w:w="1163" w:type="dxa"/>
            <w:vMerge w:val="restart"/>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第三天</w:t>
            </w: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上午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大运河博物馆</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90"/>
        </w:trPr>
        <w:tc>
          <w:tcPr>
            <w:tcW w:w="1163" w:type="dxa"/>
            <w:vMerge/>
            <w:vAlign w:val="center"/>
          </w:tcPr>
          <w:p w:rsidR="001D47A7" w:rsidRDefault="001D47A7" w:rsidP="00A11B40">
            <w:pPr>
              <w:spacing w:line="480" w:lineRule="exact"/>
              <w:jc w:val="center"/>
              <w:rPr>
                <w:color w:val="000000" w:themeColor="text1"/>
                <w:szCs w:val="21"/>
              </w:rPr>
            </w:pP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下午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运河文创基地、杉湾湿地公园</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204"/>
        </w:trPr>
        <w:tc>
          <w:tcPr>
            <w:tcW w:w="1163" w:type="dxa"/>
            <w:vMerge w:val="restart"/>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第四天</w:t>
            </w: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上午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观音山、唐城遗址、汉墓</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424"/>
        </w:trPr>
        <w:tc>
          <w:tcPr>
            <w:tcW w:w="1163" w:type="dxa"/>
            <w:vMerge/>
            <w:vAlign w:val="center"/>
          </w:tcPr>
          <w:p w:rsidR="001D47A7" w:rsidRDefault="001D47A7" w:rsidP="00A11B40">
            <w:pPr>
              <w:spacing w:line="480" w:lineRule="exact"/>
              <w:jc w:val="center"/>
              <w:rPr>
                <w:color w:val="000000" w:themeColor="text1"/>
                <w:szCs w:val="21"/>
              </w:rPr>
            </w:pPr>
          </w:p>
        </w:tc>
        <w:tc>
          <w:tcPr>
            <w:tcW w:w="1134"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下午</w:t>
            </w:r>
          </w:p>
        </w:tc>
        <w:tc>
          <w:tcPr>
            <w:tcW w:w="3657" w:type="dxa"/>
            <w:vAlign w:val="center"/>
          </w:tcPr>
          <w:p w:rsidR="001D47A7" w:rsidRDefault="001D47A7" w:rsidP="00A11B40">
            <w:pPr>
              <w:spacing w:line="480" w:lineRule="exact"/>
              <w:jc w:val="center"/>
              <w:rPr>
                <w:color w:val="000000" w:themeColor="text1"/>
                <w:szCs w:val="21"/>
              </w:rPr>
            </w:pPr>
            <w:r>
              <w:rPr>
                <w:color w:val="000000" w:themeColor="text1"/>
                <w:szCs w:val="21"/>
              </w:rPr>
              <w:t>运河名城永久会址、扬州科技馆</w:t>
            </w:r>
          </w:p>
        </w:tc>
        <w:tc>
          <w:tcPr>
            <w:tcW w:w="2551" w:type="dxa"/>
            <w:vMerge/>
          </w:tcPr>
          <w:p w:rsidR="001D47A7" w:rsidRDefault="001D47A7" w:rsidP="00A11B40">
            <w:pPr>
              <w:spacing w:line="480" w:lineRule="exact"/>
              <w:rPr>
                <w:color w:val="000000" w:themeColor="text1"/>
                <w:szCs w:val="21"/>
              </w:rPr>
            </w:pPr>
          </w:p>
        </w:tc>
      </w:tr>
      <w:tr w:rsidR="001D47A7" w:rsidTr="001D47A7">
        <w:trPr>
          <w:trHeight w:val="1067"/>
        </w:trPr>
        <w:tc>
          <w:tcPr>
            <w:tcW w:w="1163"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第五天</w:t>
            </w:r>
          </w:p>
        </w:tc>
        <w:tc>
          <w:tcPr>
            <w:tcW w:w="1134" w:type="dxa"/>
            <w:vAlign w:val="center"/>
          </w:tcPr>
          <w:p w:rsidR="001D47A7" w:rsidRDefault="001D47A7" w:rsidP="003D7698">
            <w:pPr>
              <w:spacing w:line="480" w:lineRule="exact"/>
              <w:jc w:val="center"/>
              <w:rPr>
                <w:color w:val="000000" w:themeColor="text1"/>
                <w:szCs w:val="21"/>
              </w:rPr>
            </w:pPr>
            <w:r>
              <w:rPr>
                <w:color w:val="000000" w:themeColor="text1"/>
                <w:szCs w:val="21"/>
              </w:rPr>
              <w:t>全天</w:t>
            </w:r>
          </w:p>
        </w:tc>
        <w:tc>
          <w:tcPr>
            <w:tcW w:w="3657" w:type="dxa"/>
            <w:vAlign w:val="center"/>
          </w:tcPr>
          <w:p w:rsidR="001D47A7" w:rsidRDefault="001D47A7" w:rsidP="001D47A7">
            <w:pPr>
              <w:spacing w:line="480" w:lineRule="exact"/>
              <w:jc w:val="center"/>
              <w:rPr>
                <w:color w:val="000000" w:themeColor="text1"/>
                <w:szCs w:val="21"/>
              </w:rPr>
            </w:pPr>
            <w:r>
              <w:rPr>
                <w:color w:val="000000" w:themeColor="text1"/>
                <w:szCs w:val="21"/>
              </w:rPr>
              <w:t>东关古渡—瓜洲镇水上考察：运河景观及瓜洲古渡、润扬大桥</w:t>
            </w:r>
          </w:p>
        </w:tc>
        <w:tc>
          <w:tcPr>
            <w:tcW w:w="2551" w:type="dxa"/>
            <w:vMerge/>
          </w:tcPr>
          <w:p w:rsidR="001D47A7" w:rsidRDefault="001D47A7" w:rsidP="00A11B40">
            <w:pPr>
              <w:spacing w:line="480" w:lineRule="exact"/>
              <w:rPr>
                <w:color w:val="000000" w:themeColor="text1"/>
                <w:szCs w:val="21"/>
              </w:rPr>
            </w:pPr>
          </w:p>
        </w:tc>
      </w:tr>
      <w:tr w:rsidR="001D47A7" w:rsidTr="001D47A7">
        <w:trPr>
          <w:trHeight w:val="375"/>
        </w:trPr>
        <w:tc>
          <w:tcPr>
            <w:tcW w:w="1163" w:type="dxa"/>
            <w:vMerge w:val="restart"/>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第六天</w:t>
            </w:r>
          </w:p>
        </w:tc>
        <w:tc>
          <w:tcPr>
            <w:tcW w:w="1134" w:type="dxa"/>
            <w:vAlign w:val="center"/>
          </w:tcPr>
          <w:p w:rsidR="001D47A7" w:rsidRDefault="001D47A7" w:rsidP="00A11B40">
            <w:pPr>
              <w:spacing w:line="480" w:lineRule="exact"/>
              <w:jc w:val="center"/>
              <w:rPr>
                <w:color w:val="000000" w:themeColor="text1"/>
                <w:szCs w:val="21"/>
              </w:rPr>
            </w:pPr>
            <w:r>
              <w:rPr>
                <w:color w:val="000000" w:themeColor="text1"/>
                <w:szCs w:val="21"/>
              </w:rPr>
              <w:t>上午</w:t>
            </w:r>
          </w:p>
        </w:tc>
        <w:tc>
          <w:tcPr>
            <w:tcW w:w="3657" w:type="dxa"/>
            <w:vAlign w:val="center"/>
          </w:tcPr>
          <w:p w:rsidR="001D47A7" w:rsidRDefault="001D47A7" w:rsidP="001D47A7">
            <w:pPr>
              <w:spacing w:line="480" w:lineRule="exact"/>
              <w:jc w:val="center"/>
              <w:rPr>
                <w:color w:val="000000" w:themeColor="text1"/>
                <w:szCs w:val="21"/>
              </w:rPr>
            </w:pPr>
            <w:r>
              <w:rPr>
                <w:rFonts w:hint="eastAsia"/>
                <w:color w:val="000000" w:themeColor="text1"/>
                <w:szCs w:val="21"/>
              </w:rPr>
              <w:t>宋夹城、彩虹坊、盆景园</w:t>
            </w:r>
          </w:p>
        </w:tc>
        <w:tc>
          <w:tcPr>
            <w:tcW w:w="2551" w:type="dxa"/>
            <w:vMerge/>
          </w:tcPr>
          <w:p w:rsidR="001D47A7" w:rsidRDefault="001D47A7" w:rsidP="00A11B40">
            <w:pPr>
              <w:spacing w:line="480" w:lineRule="exact"/>
              <w:rPr>
                <w:color w:val="000000" w:themeColor="text1"/>
                <w:szCs w:val="21"/>
              </w:rPr>
            </w:pPr>
          </w:p>
        </w:tc>
      </w:tr>
      <w:tr w:rsidR="001D47A7" w:rsidTr="00A11B40">
        <w:trPr>
          <w:trHeight w:val="374"/>
        </w:trPr>
        <w:tc>
          <w:tcPr>
            <w:tcW w:w="1163" w:type="dxa"/>
            <w:vMerge/>
            <w:vAlign w:val="center"/>
          </w:tcPr>
          <w:p w:rsidR="001D47A7" w:rsidRDefault="001D47A7" w:rsidP="00A11B40">
            <w:pPr>
              <w:spacing w:line="480" w:lineRule="exact"/>
              <w:jc w:val="center"/>
              <w:rPr>
                <w:color w:val="000000" w:themeColor="text1"/>
                <w:szCs w:val="21"/>
              </w:rPr>
            </w:pPr>
          </w:p>
        </w:tc>
        <w:tc>
          <w:tcPr>
            <w:tcW w:w="1134" w:type="dxa"/>
            <w:vAlign w:val="center"/>
          </w:tcPr>
          <w:p w:rsidR="001D47A7" w:rsidRDefault="001D47A7" w:rsidP="00A11B40">
            <w:pPr>
              <w:spacing w:line="480" w:lineRule="exact"/>
              <w:jc w:val="center"/>
              <w:rPr>
                <w:color w:val="000000" w:themeColor="text1"/>
                <w:szCs w:val="21"/>
              </w:rPr>
            </w:pPr>
            <w:r>
              <w:rPr>
                <w:color w:val="000000" w:themeColor="text1"/>
                <w:szCs w:val="21"/>
              </w:rPr>
              <w:t>下午</w:t>
            </w:r>
          </w:p>
        </w:tc>
        <w:tc>
          <w:tcPr>
            <w:tcW w:w="3657" w:type="dxa"/>
            <w:vAlign w:val="center"/>
          </w:tcPr>
          <w:p w:rsidR="001D47A7" w:rsidRDefault="001D47A7" w:rsidP="00A11B40">
            <w:pPr>
              <w:spacing w:line="480" w:lineRule="exact"/>
              <w:jc w:val="center"/>
              <w:rPr>
                <w:color w:val="000000" w:themeColor="text1"/>
                <w:szCs w:val="21"/>
              </w:rPr>
            </w:pPr>
            <w:r>
              <w:rPr>
                <w:rFonts w:hint="eastAsia"/>
                <w:color w:val="000000" w:themeColor="text1"/>
                <w:szCs w:val="21"/>
              </w:rPr>
              <w:t>皮四街、何园、丁家湾古街区</w:t>
            </w:r>
          </w:p>
        </w:tc>
        <w:tc>
          <w:tcPr>
            <w:tcW w:w="2551" w:type="dxa"/>
            <w:vMerge/>
          </w:tcPr>
          <w:p w:rsidR="001D47A7" w:rsidRDefault="001D47A7" w:rsidP="00A11B40">
            <w:pPr>
              <w:spacing w:line="480" w:lineRule="exact"/>
              <w:rPr>
                <w:color w:val="000000" w:themeColor="text1"/>
                <w:szCs w:val="21"/>
              </w:rPr>
            </w:pPr>
          </w:p>
        </w:tc>
      </w:tr>
    </w:tbl>
    <w:p w:rsidR="00A11B40" w:rsidRPr="005A6E3F" w:rsidRDefault="004A3720" w:rsidP="00A11B40">
      <w:pPr>
        <w:spacing w:line="360" w:lineRule="auto"/>
        <w:rPr>
          <w:rFonts w:asciiTheme="minorEastAsia" w:eastAsiaTheme="minorEastAsia" w:hAnsiTheme="minorEastAsia"/>
          <w:b/>
        </w:rPr>
      </w:pPr>
      <w:r w:rsidRPr="005A6E3F">
        <w:rPr>
          <w:rFonts w:asciiTheme="minorEastAsia" w:eastAsiaTheme="minorEastAsia" w:hAnsiTheme="minorEastAsia" w:hint="eastAsia"/>
          <w:b/>
        </w:rPr>
        <w:t>（二）招标内容：</w:t>
      </w:r>
    </w:p>
    <w:p w:rsidR="004A3720" w:rsidRPr="000414C5" w:rsidRDefault="004A3720" w:rsidP="004A3720">
      <w:pPr>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门票、午餐、师生保险</w:t>
      </w:r>
      <w:r w:rsidR="00E01BAB">
        <w:rPr>
          <w:rFonts w:asciiTheme="minorEastAsia" w:eastAsiaTheme="minorEastAsia" w:hAnsiTheme="minorEastAsia" w:hint="eastAsia"/>
        </w:rPr>
        <w:t>等</w:t>
      </w:r>
      <w:r w:rsidR="00CB0F22">
        <w:rPr>
          <w:rFonts w:asciiTheme="minorEastAsia" w:eastAsiaTheme="minorEastAsia" w:hAnsiTheme="minorEastAsia" w:hint="eastAsia"/>
        </w:rPr>
        <w:t>具体内容见表</w:t>
      </w:r>
    </w:p>
    <w:tbl>
      <w:tblPr>
        <w:tblW w:w="8381" w:type="dxa"/>
        <w:tblInd w:w="108" w:type="dxa"/>
        <w:tblLayout w:type="fixed"/>
        <w:tblLook w:val="04A0"/>
      </w:tblPr>
      <w:tblGrid>
        <w:gridCol w:w="596"/>
        <w:gridCol w:w="1956"/>
        <w:gridCol w:w="2257"/>
        <w:gridCol w:w="1174"/>
        <w:gridCol w:w="1174"/>
        <w:gridCol w:w="1224"/>
      </w:tblGrid>
      <w:tr w:rsidR="00CB0F22" w:rsidTr="00CB0F22">
        <w:trPr>
          <w:trHeight w:val="526"/>
        </w:trPr>
        <w:tc>
          <w:tcPr>
            <w:tcW w:w="2552" w:type="dxa"/>
            <w:gridSpan w:val="2"/>
            <w:tcBorders>
              <w:top w:val="single" w:sz="4" w:space="0" w:color="auto"/>
              <w:left w:val="single" w:sz="4" w:space="0" w:color="auto"/>
              <w:bottom w:val="single" w:sz="4" w:space="0" w:color="auto"/>
              <w:right w:val="single" w:sz="4" w:space="0" w:color="auto"/>
            </w:tcBorders>
            <w:vAlign w:val="center"/>
          </w:tcPr>
          <w:p w:rsidR="00CB0F22" w:rsidRDefault="00CB0F22" w:rsidP="00AB60B6">
            <w:pPr>
              <w:jc w:val="center"/>
              <w:rPr>
                <w:color w:val="000000" w:themeColor="text1"/>
                <w:szCs w:val="21"/>
              </w:rPr>
            </w:pPr>
            <w:r>
              <w:rPr>
                <w:rFonts w:hint="eastAsia"/>
                <w:color w:val="000000" w:themeColor="text1"/>
                <w:szCs w:val="21"/>
              </w:rPr>
              <w:t>项目</w:t>
            </w:r>
          </w:p>
        </w:tc>
        <w:tc>
          <w:tcPr>
            <w:tcW w:w="2257" w:type="dxa"/>
            <w:tcBorders>
              <w:top w:val="single" w:sz="4" w:space="0" w:color="auto"/>
              <w:left w:val="single" w:sz="4" w:space="0" w:color="auto"/>
              <w:bottom w:val="single" w:sz="4" w:space="0" w:color="auto"/>
              <w:right w:val="single" w:sz="4" w:space="0" w:color="auto"/>
            </w:tcBorders>
            <w:vAlign w:val="center"/>
          </w:tcPr>
          <w:p w:rsidR="00CB0F22" w:rsidRDefault="00CB0F22" w:rsidP="00AB60B6">
            <w:pPr>
              <w:jc w:val="center"/>
              <w:rPr>
                <w:color w:val="000000" w:themeColor="text1"/>
                <w:szCs w:val="21"/>
              </w:rPr>
            </w:pPr>
            <w:r>
              <w:rPr>
                <w:rFonts w:hint="eastAsia"/>
                <w:color w:val="000000" w:themeColor="text1"/>
                <w:szCs w:val="21"/>
              </w:rPr>
              <w:t>数量</w:t>
            </w:r>
          </w:p>
        </w:tc>
        <w:tc>
          <w:tcPr>
            <w:tcW w:w="1174" w:type="dxa"/>
            <w:tcBorders>
              <w:top w:val="single" w:sz="4" w:space="0" w:color="auto"/>
              <w:left w:val="single" w:sz="4" w:space="0" w:color="auto"/>
              <w:bottom w:val="single" w:sz="4" w:space="0" w:color="auto"/>
              <w:right w:val="single" w:sz="4" w:space="0" w:color="auto"/>
            </w:tcBorders>
          </w:tcPr>
          <w:p w:rsidR="00CB0F22" w:rsidRDefault="00805BD4" w:rsidP="00AB60B6">
            <w:pPr>
              <w:jc w:val="center"/>
              <w:rPr>
                <w:color w:val="000000" w:themeColor="text1"/>
                <w:szCs w:val="21"/>
              </w:rPr>
            </w:pPr>
            <w:r>
              <w:rPr>
                <w:rFonts w:hint="eastAsia"/>
                <w:color w:val="000000" w:themeColor="text1"/>
                <w:szCs w:val="21"/>
              </w:rPr>
              <w:t>单价</w:t>
            </w:r>
          </w:p>
        </w:tc>
        <w:tc>
          <w:tcPr>
            <w:tcW w:w="1174" w:type="dxa"/>
            <w:tcBorders>
              <w:top w:val="single" w:sz="4" w:space="0" w:color="auto"/>
              <w:left w:val="single" w:sz="4" w:space="0" w:color="auto"/>
              <w:bottom w:val="single" w:sz="4" w:space="0" w:color="auto"/>
              <w:right w:val="single" w:sz="4" w:space="0" w:color="auto"/>
            </w:tcBorders>
            <w:vAlign w:val="center"/>
          </w:tcPr>
          <w:p w:rsidR="00CB0F22" w:rsidRDefault="00CB0F22" w:rsidP="00AB60B6">
            <w:pPr>
              <w:jc w:val="center"/>
              <w:rPr>
                <w:color w:val="000000" w:themeColor="text1"/>
                <w:szCs w:val="21"/>
              </w:rPr>
            </w:pPr>
            <w:r>
              <w:rPr>
                <w:rFonts w:hint="eastAsia"/>
                <w:color w:val="000000" w:themeColor="text1"/>
                <w:szCs w:val="21"/>
              </w:rPr>
              <w:t>合计(元)</w:t>
            </w:r>
          </w:p>
        </w:tc>
        <w:tc>
          <w:tcPr>
            <w:tcW w:w="1224" w:type="dxa"/>
            <w:tcBorders>
              <w:top w:val="single" w:sz="4" w:space="0" w:color="auto"/>
              <w:left w:val="single" w:sz="4" w:space="0" w:color="auto"/>
              <w:bottom w:val="single" w:sz="4" w:space="0" w:color="auto"/>
              <w:right w:val="single" w:sz="4" w:space="0" w:color="auto"/>
            </w:tcBorders>
            <w:vAlign w:val="center"/>
          </w:tcPr>
          <w:p w:rsidR="00CB0F22" w:rsidRDefault="00CB0F22" w:rsidP="00AB60B6">
            <w:pPr>
              <w:jc w:val="center"/>
              <w:rPr>
                <w:color w:val="000000" w:themeColor="text1"/>
                <w:szCs w:val="21"/>
              </w:rPr>
            </w:pPr>
            <w:r>
              <w:rPr>
                <w:rFonts w:hint="eastAsia"/>
                <w:color w:val="000000" w:themeColor="text1"/>
                <w:szCs w:val="21"/>
              </w:rPr>
              <w:t>备注</w:t>
            </w:r>
          </w:p>
        </w:tc>
      </w:tr>
      <w:tr w:rsidR="00E01BAB" w:rsidTr="00EC5802">
        <w:trPr>
          <w:trHeight w:val="2825"/>
        </w:trPr>
        <w:tc>
          <w:tcPr>
            <w:tcW w:w="596"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Pr>
                <w:rFonts w:hint="eastAsia"/>
                <w:color w:val="000000" w:themeColor="text1"/>
                <w:szCs w:val="21"/>
              </w:rPr>
              <w:t>门票</w:t>
            </w:r>
          </w:p>
        </w:tc>
        <w:tc>
          <w:tcPr>
            <w:tcW w:w="1956" w:type="dxa"/>
            <w:tcBorders>
              <w:top w:val="single" w:sz="4" w:space="0" w:color="auto"/>
              <w:left w:val="nil"/>
              <w:right w:val="single" w:sz="4" w:space="0" w:color="auto"/>
            </w:tcBorders>
            <w:vAlign w:val="center"/>
          </w:tcPr>
          <w:p w:rsidR="00E01BAB" w:rsidRPr="003A11B3" w:rsidRDefault="00E01BAB" w:rsidP="00AB60B6">
            <w:pPr>
              <w:rPr>
                <w:color w:val="000000" w:themeColor="text1"/>
                <w:szCs w:val="21"/>
              </w:rPr>
            </w:pPr>
            <w:r w:rsidRPr="003A11B3">
              <w:rPr>
                <w:color w:val="000000" w:themeColor="text1"/>
                <w:szCs w:val="21"/>
              </w:rPr>
              <w:t>瘦西湖</w:t>
            </w:r>
            <w:r w:rsidRPr="003A11B3">
              <w:rPr>
                <w:rFonts w:hint="eastAsia"/>
                <w:color w:val="000000" w:themeColor="text1"/>
                <w:szCs w:val="21"/>
              </w:rPr>
              <w:t>、</w:t>
            </w:r>
            <w:r w:rsidRPr="003A11B3">
              <w:rPr>
                <w:color w:val="000000" w:themeColor="text1"/>
                <w:szCs w:val="21"/>
              </w:rPr>
              <w:t>大明寺</w:t>
            </w:r>
          </w:p>
          <w:p w:rsidR="00E01BAB" w:rsidRPr="003A11B3" w:rsidRDefault="00E01BAB" w:rsidP="00AB60B6">
            <w:pPr>
              <w:rPr>
                <w:color w:val="000000" w:themeColor="text1"/>
                <w:szCs w:val="21"/>
              </w:rPr>
            </w:pPr>
            <w:r w:rsidRPr="003A11B3">
              <w:rPr>
                <w:rFonts w:hint="eastAsia"/>
                <w:color w:val="000000" w:themeColor="text1"/>
                <w:szCs w:val="21"/>
              </w:rPr>
              <w:t>、</w:t>
            </w:r>
            <w:r w:rsidRPr="003A11B3">
              <w:rPr>
                <w:color w:val="000000" w:themeColor="text1"/>
                <w:szCs w:val="21"/>
              </w:rPr>
              <w:t>个园、观音山、</w:t>
            </w:r>
          </w:p>
          <w:p w:rsidR="00E01BAB" w:rsidRPr="003A11B3" w:rsidRDefault="00E01BAB" w:rsidP="00AB60B6">
            <w:pPr>
              <w:rPr>
                <w:color w:val="000000" w:themeColor="text1"/>
                <w:szCs w:val="21"/>
              </w:rPr>
            </w:pPr>
            <w:r w:rsidRPr="003A11B3">
              <w:rPr>
                <w:color w:val="000000" w:themeColor="text1"/>
                <w:szCs w:val="21"/>
              </w:rPr>
              <w:t>唐城遗址、汉墓、何园、瓜洲古渡、</w:t>
            </w:r>
          </w:p>
          <w:p w:rsidR="00E01BAB" w:rsidRPr="003A11B3" w:rsidRDefault="00E01BAB" w:rsidP="00AB60B6">
            <w:pPr>
              <w:rPr>
                <w:color w:val="000000" w:themeColor="text1"/>
                <w:szCs w:val="21"/>
              </w:rPr>
            </w:pPr>
            <w:r w:rsidRPr="003A11B3">
              <w:rPr>
                <w:rFonts w:hint="eastAsia"/>
                <w:color w:val="000000" w:themeColor="text1"/>
                <w:szCs w:val="21"/>
              </w:rPr>
              <w:t>扬州北湖湿地公园（含观光车）、</w:t>
            </w:r>
          </w:p>
          <w:p w:rsidR="00E01BAB" w:rsidRDefault="00E01BAB" w:rsidP="00AB60B6">
            <w:pPr>
              <w:rPr>
                <w:color w:val="000000" w:themeColor="text1"/>
                <w:szCs w:val="21"/>
              </w:rPr>
            </w:pPr>
            <w:r w:rsidRPr="003A11B3">
              <w:rPr>
                <w:rFonts w:hint="eastAsia"/>
                <w:color w:val="000000" w:themeColor="text1"/>
                <w:szCs w:val="21"/>
              </w:rPr>
              <w:t>“东关古渡——瓜州古镇”运河水上游览</w:t>
            </w:r>
          </w:p>
        </w:tc>
        <w:tc>
          <w:tcPr>
            <w:tcW w:w="2257" w:type="dxa"/>
            <w:tcBorders>
              <w:top w:val="single" w:sz="4" w:space="0" w:color="auto"/>
              <w:left w:val="single" w:sz="4" w:space="0" w:color="auto"/>
              <w:right w:val="single" w:sz="4" w:space="0" w:color="auto"/>
            </w:tcBorders>
            <w:vAlign w:val="center"/>
          </w:tcPr>
          <w:p w:rsidR="00E01BAB" w:rsidRDefault="00E01BAB" w:rsidP="00CB0F22">
            <w:pPr>
              <w:jc w:val="center"/>
              <w:rPr>
                <w:color w:val="000000" w:themeColor="text1"/>
                <w:szCs w:val="21"/>
              </w:rPr>
            </w:pPr>
            <w:r>
              <w:rPr>
                <w:rFonts w:hint="eastAsia"/>
                <w:color w:val="000000" w:themeColor="text1"/>
                <w:szCs w:val="21"/>
              </w:rPr>
              <w:t>学生151人，老师8人（根据</w:t>
            </w:r>
          </w:p>
          <w:p w:rsidR="00E01BAB" w:rsidRDefault="00E01BAB" w:rsidP="00CB0F22">
            <w:pPr>
              <w:jc w:val="center"/>
              <w:rPr>
                <w:color w:val="000000" w:themeColor="text1"/>
                <w:szCs w:val="21"/>
              </w:rPr>
            </w:pPr>
            <w:r>
              <w:rPr>
                <w:rFonts w:hint="eastAsia"/>
                <w:color w:val="000000" w:themeColor="text1"/>
                <w:szCs w:val="21"/>
              </w:rPr>
              <w:t>行程安排内容确定各景点实际数量）</w:t>
            </w:r>
          </w:p>
        </w:tc>
        <w:tc>
          <w:tcPr>
            <w:tcW w:w="1174" w:type="dxa"/>
            <w:tcBorders>
              <w:top w:val="single" w:sz="4" w:space="0" w:color="auto"/>
              <w:left w:val="single" w:sz="4" w:space="0" w:color="auto"/>
              <w:right w:val="single" w:sz="4" w:space="0" w:color="auto"/>
            </w:tcBorders>
          </w:tcPr>
          <w:p w:rsidR="00E01BAB" w:rsidRDefault="00E01BAB" w:rsidP="00AB60B6">
            <w:pPr>
              <w:jc w:val="center"/>
              <w:rPr>
                <w:color w:val="000000" w:themeColor="text1"/>
                <w:szCs w:val="21"/>
              </w:rPr>
            </w:pPr>
          </w:p>
        </w:tc>
        <w:tc>
          <w:tcPr>
            <w:tcW w:w="1174" w:type="dxa"/>
            <w:tcBorders>
              <w:top w:val="single" w:sz="4" w:space="0" w:color="auto"/>
              <w:left w:val="single" w:sz="4" w:space="0" w:color="auto"/>
              <w:right w:val="single" w:sz="4" w:space="0" w:color="auto"/>
            </w:tcBorders>
            <w:vAlign w:val="center"/>
          </w:tcPr>
          <w:p w:rsidR="00E01BAB" w:rsidRDefault="00E01BAB" w:rsidP="00AB60B6">
            <w:pPr>
              <w:jc w:val="center"/>
              <w:rPr>
                <w:color w:val="000000" w:themeColor="text1"/>
                <w:szCs w:val="21"/>
              </w:rPr>
            </w:pPr>
          </w:p>
        </w:tc>
        <w:tc>
          <w:tcPr>
            <w:tcW w:w="1224" w:type="dxa"/>
            <w:vMerge w:val="restart"/>
            <w:tcBorders>
              <w:top w:val="single" w:sz="4" w:space="0" w:color="auto"/>
              <w:left w:val="nil"/>
              <w:right w:val="single" w:sz="4" w:space="0" w:color="auto"/>
            </w:tcBorders>
            <w:vAlign w:val="center"/>
          </w:tcPr>
          <w:p w:rsidR="00E01BAB" w:rsidRDefault="00E01BAB" w:rsidP="00AB60B6">
            <w:pPr>
              <w:tabs>
                <w:tab w:val="left" w:pos="15"/>
              </w:tabs>
              <w:rPr>
                <w:color w:val="000000" w:themeColor="text1"/>
                <w:szCs w:val="21"/>
              </w:rPr>
            </w:pPr>
            <w:r>
              <w:rPr>
                <w:rFonts w:hint="eastAsia"/>
                <w:color w:val="000000" w:themeColor="text1"/>
                <w:szCs w:val="21"/>
              </w:rPr>
              <w:tab/>
              <w:t>最终花费数字按实际使用核算。</w:t>
            </w:r>
          </w:p>
          <w:p w:rsidR="00E01BAB" w:rsidRDefault="00E01BAB" w:rsidP="00AB60B6">
            <w:pPr>
              <w:jc w:val="center"/>
              <w:rPr>
                <w:color w:val="000000" w:themeColor="text1"/>
                <w:szCs w:val="21"/>
              </w:rPr>
            </w:pPr>
          </w:p>
        </w:tc>
      </w:tr>
      <w:tr w:rsidR="00E01BAB" w:rsidTr="00EC5802">
        <w:trPr>
          <w:trHeight w:val="377"/>
        </w:trPr>
        <w:tc>
          <w:tcPr>
            <w:tcW w:w="2552"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Pr>
                <w:rFonts w:hint="eastAsia"/>
                <w:color w:val="000000" w:themeColor="text1"/>
                <w:szCs w:val="21"/>
              </w:rPr>
              <w:t>午餐费</w:t>
            </w:r>
          </w:p>
        </w:tc>
        <w:tc>
          <w:tcPr>
            <w:tcW w:w="2257" w:type="dxa"/>
            <w:tcBorders>
              <w:top w:val="single" w:sz="4" w:space="0" w:color="auto"/>
              <w:left w:val="single" w:sz="4" w:space="0" w:color="auto"/>
              <w:bottom w:val="single" w:sz="4" w:space="0" w:color="auto"/>
              <w:right w:val="single" w:sz="4" w:space="0" w:color="auto"/>
            </w:tcBorders>
            <w:vAlign w:val="center"/>
          </w:tcPr>
          <w:p w:rsidR="00E01BAB" w:rsidRPr="0027371D" w:rsidRDefault="00E01BAB" w:rsidP="00AB60B6">
            <w:pPr>
              <w:jc w:val="center"/>
              <w:rPr>
                <w:color w:val="000000" w:themeColor="text1"/>
                <w:szCs w:val="21"/>
              </w:rPr>
            </w:pPr>
            <w:r>
              <w:rPr>
                <w:rFonts w:hint="eastAsia"/>
                <w:color w:val="000000" w:themeColor="text1"/>
                <w:szCs w:val="21"/>
              </w:rPr>
              <w:t>学生151人，老师8人</w:t>
            </w:r>
          </w:p>
        </w:tc>
        <w:tc>
          <w:tcPr>
            <w:tcW w:w="1174" w:type="dxa"/>
            <w:tcBorders>
              <w:top w:val="single" w:sz="4" w:space="0" w:color="auto"/>
              <w:left w:val="single" w:sz="4" w:space="0" w:color="auto"/>
              <w:bottom w:val="single" w:sz="4" w:space="0" w:color="auto"/>
              <w:right w:val="single" w:sz="4" w:space="0" w:color="auto"/>
            </w:tcBorders>
          </w:tcPr>
          <w:p w:rsidR="00E01BAB" w:rsidRDefault="00E01BAB" w:rsidP="00AB60B6">
            <w:pPr>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224" w:type="dxa"/>
            <w:vMerge/>
            <w:tcBorders>
              <w:left w:val="single" w:sz="4" w:space="0" w:color="auto"/>
              <w:right w:val="single" w:sz="4" w:space="0" w:color="auto"/>
            </w:tcBorders>
            <w:vAlign w:val="center"/>
          </w:tcPr>
          <w:p w:rsidR="00E01BAB" w:rsidRDefault="00E01BAB" w:rsidP="00AB60B6">
            <w:pPr>
              <w:jc w:val="center"/>
              <w:rPr>
                <w:rFonts w:ascii="Songti SC" w:eastAsia="Songti SC" w:hAnsi="Songti SC"/>
                <w:bCs/>
                <w:szCs w:val="21"/>
              </w:rPr>
            </w:pPr>
          </w:p>
        </w:tc>
      </w:tr>
      <w:tr w:rsidR="00E01BAB" w:rsidTr="00EC5802">
        <w:trPr>
          <w:trHeight w:val="377"/>
        </w:trPr>
        <w:tc>
          <w:tcPr>
            <w:tcW w:w="2552"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Pr>
                <w:rFonts w:hint="eastAsia"/>
                <w:color w:val="000000" w:themeColor="text1"/>
                <w:szCs w:val="21"/>
              </w:rPr>
              <w:t>师生保险费</w:t>
            </w:r>
          </w:p>
        </w:tc>
        <w:tc>
          <w:tcPr>
            <w:tcW w:w="2257"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sidRPr="0027371D">
              <w:rPr>
                <w:rFonts w:hint="eastAsia"/>
                <w:color w:val="000000" w:themeColor="text1"/>
                <w:szCs w:val="21"/>
              </w:rPr>
              <w:t>学生151人，老师8人</w:t>
            </w:r>
          </w:p>
        </w:tc>
        <w:tc>
          <w:tcPr>
            <w:tcW w:w="1174" w:type="dxa"/>
            <w:tcBorders>
              <w:top w:val="single" w:sz="4" w:space="0" w:color="auto"/>
              <w:left w:val="single" w:sz="4" w:space="0" w:color="auto"/>
              <w:bottom w:val="single" w:sz="4" w:space="0" w:color="auto"/>
              <w:right w:val="single" w:sz="4" w:space="0" w:color="auto"/>
            </w:tcBorders>
          </w:tcPr>
          <w:p w:rsidR="00E01BAB" w:rsidRDefault="00E01BAB" w:rsidP="00AB60B6">
            <w:pPr>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224" w:type="dxa"/>
            <w:vMerge/>
            <w:tcBorders>
              <w:left w:val="single" w:sz="4" w:space="0" w:color="auto"/>
              <w:right w:val="single" w:sz="4" w:space="0" w:color="auto"/>
            </w:tcBorders>
            <w:vAlign w:val="center"/>
          </w:tcPr>
          <w:p w:rsidR="00E01BAB" w:rsidRDefault="00E01BAB" w:rsidP="00AB60B6">
            <w:pPr>
              <w:jc w:val="center"/>
              <w:rPr>
                <w:rFonts w:ascii="Songti SC" w:eastAsia="Songti SC" w:hAnsi="Songti SC"/>
                <w:bCs/>
                <w:szCs w:val="21"/>
              </w:rPr>
            </w:pPr>
          </w:p>
        </w:tc>
      </w:tr>
      <w:tr w:rsidR="00E01BAB" w:rsidTr="00EC5802">
        <w:trPr>
          <w:trHeight w:val="377"/>
        </w:trPr>
        <w:tc>
          <w:tcPr>
            <w:tcW w:w="2552"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Pr>
                <w:rFonts w:hint="eastAsia"/>
                <w:color w:val="000000" w:themeColor="text1"/>
                <w:szCs w:val="21"/>
              </w:rPr>
              <w:t>服务费</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224" w:type="dxa"/>
            <w:vMerge/>
            <w:tcBorders>
              <w:left w:val="single" w:sz="4" w:space="0" w:color="auto"/>
              <w:right w:val="single" w:sz="4" w:space="0" w:color="auto"/>
            </w:tcBorders>
            <w:vAlign w:val="center"/>
          </w:tcPr>
          <w:p w:rsidR="00E01BAB" w:rsidRDefault="00E01BAB" w:rsidP="00AB60B6">
            <w:pPr>
              <w:jc w:val="center"/>
              <w:rPr>
                <w:rFonts w:ascii="Songti SC" w:eastAsia="Songti SC" w:hAnsi="Songti SC"/>
                <w:bCs/>
                <w:szCs w:val="21"/>
              </w:rPr>
            </w:pPr>
          </w:p>
        </w:tc>
      </w:tr>
      <w:tr w:rsidR="00E01BAB" w:rsidTr="00EC5802">
        <w:trPr>
          <w:trHeight w:val="377"/>
        </w:trPr>
        <w:tc>
          <w:tcPr>
            <w:tcW w:w="2552"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r>
              <w:rPr>
                <w:rFonts w:hint="eastAsia"/>
                <w:color w:val="000000" w:themeColor="text1"/>
                <w:szCs w:val="21"/>
              </w:rPr>
              <w:t>合计</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rsidR="00E01BAB" w:rsidRDefault="00E01BAB" w:rsidP="00AB60B6">
            <w:pPr>
              <w:jc w:val="center"/>
              <w:rPr>
                <w:color w:val="000000" w:themeColor="text1"/>
                <w:szCs w:val="21"/>
              </w:rPr>
            </w:pPr>
          </w:p>
        </w:tc>
        <w:tc>
          <w:tcPr>
            <w:tcW w:w="1224" w:type="dxa"/>
            <w:vMerge/>
            <w:tcBorders>
              <w:left w:val="single" w:sz="4" w:space="0" w:color="auto"/>
              <w:bottom w:val="single" w:sz="4" w:space="0" w:color="auto"/>
              <w:right w:val="single" w:sz="4" w:space="0" w:color="auto"/>
            </w:tcBorders>
            <w:vAlign w:val="center"/>
          </w:tcPr>
          <w:p w:rsidR="00E01BAB" w:rsidRDefault="00E01BAB" w:rsidP="00AB60B6">
            <w:pPr>
              <w:jc w:val="center"/>
              <w:rPr>
                <w:rFonts w:ascii="Songti SC" w:eastAsia="Songti SC" w:hAnsi="Songti SC"/>
                <w:bCs/>
                <w:szCs w:val="21"/>
              </w:rPr>
            </w:pPr>
          </w:p>
        </w:tc>
      </w:tr>
    </w:tbl>
    <w:p w:rsidR="00A11B40" w:rsidRDefault="00A11B40" w:rsidP="00DF5259">
      <w:pPr>
        <w:spacing w:line="480" w:lineRule="exact"/>
        <w:rPr>
          <w:rFonts w:ascii="Songti SC" w:eastAsia="Songti SC" w:hAnsi="Songti SC"/>
        </w:rPr>
      </w:pPr>
    </w:p>
    <w:p w:rsidR="00DF5259" w:rsidRDefault="00DF5259" w:rsidP="00DF5259">
      <w:pPr>
        <w:spacing w:line="480" w:lineRule="exact"/>
        <w:rPr>
          <w:rFonts w:ascii="Songti SC" w:eastAsia="Songti SC" w:hAnsi="Songti SC"/>
        </w:rPr>
      </w:pPr>
      <w:r>
        <w:rPr>
          <w:rFonts w:ascii="Songti SC" w:eastAsia="Songti SC" w:hAnsi="Songti SC" w:hint="eastAsia"/>
        </w:rPr>
        <w:t>注：1、住宿：</w:t>
      </w:r>
      <w:r w:rsidR="00103A0D">
        <w:rPr>
          <w:rFonts w:ascii="Songti SC" w:eastAsia="Songti SC" w:hAnsi="Songti SC" w:hint="eastAsia"/>
        </w:rPr>
        <w:t>不安排</w:t>
      </w:r>
    </w:p>
    <w:p w:rsidR="00DF5259" w:rsidRDefault="00DF5259" w:rsidP="00DF5259">
      <w:pPr>
        <w:spacing w:line="480" w:lineRule="exact"/>
        <w:ind w:firstLineChars="200" w:firstLine="480"/>
        <w:rPr>
          <w:rFonts w:ascii="Songti SC" w:eastAsia="Songti SC" w:hAnsi="Songti SC"/>
        </w:rPr>
      </w:pPr>
      <w:r>
        <w:rPr>
          <w:rFonts w:ascii="Songti SC" w:eastAsia="Songti SC" w:hAnsi="Songti SC" w:hint="eastAsia"/>
        </w:rPr>
        <w:t>2、修学及思政教育项目：均进入参观。</w:t>
      </w:r>
    </w:p>
    <w:p w:rsidR="00DF5259" w:rsidRDefault="00DF5259" w:rsidP="00DF5259">
      <w:pPr>
        <w:spacing w:line="480" w:lineRule="exact"/>
        <w:rPr>
          <w:rFonts w:ascii="Songti SC" w:eastAsia="Songti SC" w:hAnsi="Songti SC"/>
        </w:rPr>
      </w:pPr>
      <w:r>
        <w:rPr>
          <w:rFonts w:ascii="Songti SC" w:eastAsia="Songti SC" w:hAnsi="Songti SC" w:hint="eastAsia"/>
        </w:rPr>
        <w:t xml:space="preserve">    3、用餐：</w:t>
      </w:r>
      <w:r w:rsidR="00103A0D">
        <w:rPr>
          <w:rFonts w:ascii="Songti SC" w:eastAsia="Songti SC" w:hAnsi="Songti SC" w:hint="eastAsia"/>
        </w:rPr>
        <w:t>安排午餐。</w:t>
      </w:r>
    </w:p>
    <w:p w:rsidR="00DF5259" w:rsidRDefault="00DF5259" w:rsidP="00DF5259">
      <w:pPr>
        <w:spacing w:line="480" w:lineRule="exact"/>
        <w:ind w:firstLineChars="200" w:firstLine="480"/>
        <w:rPr>
          <w:rFonts w:ascii="Songti SC" w:eastAsia="Songti SC" w:hAnsi="Songti SC"/>
        </w:rPr>
      </w:pPr>
      <w:r>
        <w:rPr>
          <w:rFonts w:ascii="Songti SC" w:eastAsia="Songti SC" w:hAnsi="Songti SC" w:hint="eastAsia"/>
        </w:rPr>
        <w:t>4、 用车：全程空调旅游大巴</w:t>
      </w:r>
      <w:r w:rsidR="001063F5">
        <w:rPr>
          <w:rFonts w:ascii="Songti SC" w:eastAsia="Songti SC" w:hAnsi="Songti SC" w:hint="eastAsia"/>
        </w:rPr>
        <w:t>，学校另行招标租用。</w:t>
      </w:r>
    </w:p>
    <w:p w:rsidR="00DF5259" w:rsidRDefault="00DF5259" w:rsidP="00DF5259">
      <w:pPr>
        <w:spacing w:line="480" w:lineRule="exact"/>
        <w:rPr>
          <w:rFonts w:ascii="Songti SC" w:eastAsia="Songti SC" w:hAnsi="Songti SC"/>
        </w:rPr>
      </w:pPr>
      <w:r>
        <w:rPr>
          <w:rFonts w:ascii="Songti SC" w:eastAsia="Songti SC" w:hAnsi="Songti SC" w:hint="eastAsia"/>
        </w:rPr>
        <w:lastRenderedPageBreak/>
        <w:t xml:space="preserve">    5、专业的修学导师及导师助理</w:t>
      </w:r>
    </w:p>
    <w:p w:rsidR="00DF5259" w:rsidRPr="00103A0D" w:rsidRDefault="00DF5259" w:rsidP="001063F5">
      <w:pPr>
        <w:spacing w:line="480" w:lineRule="exact"/>
        <w:ind w:firstLineChars="200" w:firstLine="480"/>
        <w:rPr>
          <w:rFonts w:ascii="Songti SC" w:eastAsia="Songti SC" w:hAnsi="Songti SC"/>
        </w:rPr>
      </w:pPr>
      <w:r>
        <w:rPr>
          <w:rFonts w:ascii="Songti SC" w:eastAsia="Songti SC" w:hAnsi="Songti SC" w:hint="eastAsia"/>
        </w:rPr>
        <w:t>中标单位承诺为此次考察配备一名全国高级导游员担任此次考察后勤服务总负责，并在每辆车上配备一名为师生提供专业服务的考察后勤服务助理。</w:t>
      </w:r>
    </w:p>
    <w:p w:rsidR="00DF5259" w:rsidRDefault="00DF5259" w:rsidP="00DF5259">
      <w:pPr>
        <w:spacing w:line="480" w:lineRule="exact"/>
        <w:rPr>
          <w:rFonts w:ascii="Songti SC" w:eastAsia="Songti SC" w:hAnsi="Songti SC"/>
          <w:color w:val="000000" w:themeColor="text1"/>
        </w:rPr>
      </w:pPr>
      <w:r>
        <w:rPr>
          <w:rFonts w:ascii="Songti SC" w:eastAsia="Songti SC" w:hAnsi="Songti SC" w:hint="eastAsia"/>
          <w:color w:val="000000" w:themeColor="text1"/>
        </w:rPr>
        <w:t xml:space="preserve">    7、餐标及门票：</w:t>
      </w:r>
      <w:r w:rsidR="00103A0D">
        <w:rPr>
          <w:rFonts w:ascii="Songti SC" w:eastAsia="Songti SC" w:hAnsi="Songti SC" w:hint="eastAsia"/>
          <w:color w:val="000000" w:themeColor="text1"/>
        </w:rPr>
        <w:t>午餐</w:t>
      </w:r>
      <w:r w:rsidR="00ED7FFD">
        <w:rPr>
          <w:rFonts w:ascii="Songti SC" w:eastAsia="Songti SC" w:hAnsi="Songti SC" w:hint="eastAsia"/>
          <w:color w:val="000000" w:themeColor="text1"/>
        </w:rPr>
        <w:t>暂按20元/人计，具体餐标可与学生和老师沟通确定，最终以餐费、门票及服务费按投标价进行折算</w:t>
      </w:r>
      <w:r>
        <w:rPr>
          <w:rFonts w:ascii="Songti SC" w:eastAsia="Songti SC" w:hAnsi="Songti SC" w:hint="eastAsia"/>
          <w:color w:val="000000" w:themeColor="text1"/>
        </w:rPr>
        <w:t>。</w:t>
      </w:r>
    </w:p>
    <w:p w:rsidR="00DF5259" w:rsidRDefault="001063F5" w:rsidP="00DF5259">
      <w:pPr>
        <w:spacing w:line="480" w:lineRule="exact"/>
        <w:rPr>
          <w:rFonts w:ascii="Songti SC" w:eastAsia="Songti SC" w:hAnsi="Songti SC"/>
          <w:color w:val="000000" w:themeColor="text1"/>
        </w:rPr>
      </w:pPr>
      <w:r>
        <w:rPr>
          <w:rFonts w:ascii="Songti SC" w:eastAsia="Songti SC" w:hAnsi="Songti SC" w:hint="eastAsia"/>
          <w:color w:val="000000" w:themeColor="text1"/>
        </w:rPr>
        <w:t xml:space="preserve">　</w:t>
      </w:r>
      <w:r w:rsidR="00DF5259">
        <w:rPr>
          <w:rFonts w:ascii="Songti SC" w:eastAsia="Songti SC" w:hAnsi="Songti SC" w:hint="eastAsia"/>
          <w:color w:val="000000" w:themeColor="text1"/>
        </w:rPr>
        <w:t>8 、师生总数</w:t>
      </w:r>
      <w:r w:rsidR="00103A0D">
        <w:rPr>
          <w:rFonts w:ascii="Songti SC" w:eastAsia="Songti SC" w:hAnsi="Songti SC" w:hint="eastAsia"/>
          <w:color w:val="000000" w:themeColor="text1"/>
        </w:rPr>
        <w:t>159</w:t>
      </w:r>
      <w:r w:rsidR="00DF5259">
        <w:rPr>
          <w:rFonts w:ascii="Songti SC" w:eastAsia="Songti SC" w:hAnsi="Songti SC" w:hint="eastAsia"/>
          <w:color w:val="000000" w:themeColor="text1"/>
        </w:rPr>
        <w:t xml:space="preserve">人。 </w:t>
      </w:r>
    </w:p>
    <w:p w:rsidR="00794119" w:rsidRDefault="00F77C81" w:rsidP="00ED7FFD">
      <w:pPr>
        <w:spacing w:line="480" w:lineRule="exact"/>
        <w:ind w:firstLine="480"/>
        <w:rPr>
          <w:color w:val="000000" w:themeColor="text1"/>
          <w:szCs w:val="21"/>
        </w:rPr>
      </w:pPr>
      <w:r>
        <w:rPr>
          <w:rFonts w:ascii="Songti SC" w:eastAsia="Songti SC" w:hAnsi="Songti SC" w:hint="eastAsia"/>
          <w:color w:val="000000" w:themeColor="text1"/>
        </w:rPr>
        <w:t>９、</w:t>
      </w:r>
      <w:r>
        <w:rPr>
          <w:rFonts w:hint="eastAsia"/>
          <w:color w:val="000000" w:themeColor="text1"/>
          <w:szCs w:val="21"/>
        </w:rPr>
        <w:t>门票、午餐由学生按实际人数交费，</w:t>
      </w:r>
      <w:r w:rsidR="00794119">
        <w:rPr>
          <w:rFonts w:hint="eastAsia"/>
          <w:color w:val="000000" w:themeColor="text1"/>
          <w:szCs w:val="21"/>
        </w:rPr>
        <w:t>保险费及教师门票、差旅补助</w:t>
      </w:r>
      <w:r>
        <w:rPr>
          <w:rFonts w:hint="eastAsia"/>
          <w:color w:val="000000" w:themeColor="text1"/>
          <w:szCs w:val="21"/>
        </w:rPr>
        <w:t>由学校按实报销。</w:t>
      </w:r>
    </w:p>
    <w:p w:rsidR="00ED7FFD" w:rsidRPr="00ED7FFD" w:rsidRDefault="00ED7FFD" w:rsidP="00ED7FFD">
      <w:pPr>
        <w:spacing w:line="480" w:lineRule="exact"/>
        <w:ind w:firstLine="480"/>
        <w:rPr>
          <w:rFonts w:ascii="Songti SC" w:eastAsia="Songti SC" w:hAnsi="Songti SC"/>
          <w:color w:val="000000" w:themeColor="text1"/>
        </w:rPr>
      </w:pPr>
      <w:r>
        <w:rPr>
          <w:rFonts w:hint="eastAsia"/>
          <w:color w:val="000000" w:themeColor="text1"/>
          <w:szCs w:val="21"/>
        </w:rPr>
        <w:t>10、预算价</w:t>
      </w:r>
      <w:r w:rsidR="00FD2DC2">
        <w:rPr>
          <w:rFonts w:hint="eastAsia"/>
          <w:color w:val="000000" w:themeColor="text1"/>
          <w:szCs w:val="21"/>
        </w:rPr>
        <w:t>58340</w:t>
      </w:r>
      <w:r>
        <w:rPr>
          <w:rFonts w:hint="eastAsia"/>
          <w:color w:val="000000" w:themeColor="text1"/>
          <w:szCs w:val="21"/>
        </w:rPr>
        <w:t>元，高于此报价为无效报价。</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t>二、资质要求</w:t>
      </w:r>
    </w:p>
    <w:p w:rsidR="00DF5259" w:rsidRDefault="00DF5259" w:rsidP="00DF5259">
      <w:pPr>
        <w:shd w:val="clear" w:color="auto" w:fill="FFFFFF"/>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须具有独</w:t>
      </w:r>
      <w:r w:rsidR="009F0680">
        <w:rPr>
          <w:rFonts w:ascii="Songti SC" w:eastAsia="Songti SC" w:hAnsi="Songti SC" w:hint="eastAsia"/>
          <w:color w:val="000000" w:themeColor="text1"/>
        </w:rPr>
        <w:t>立的法人资格及其相应的经营范围；需有组织类似教学活动安排的经验并</w:t>
      </w:r>
      <w:r>
        <w:rPr>
          <w:rFonts w:ascii="Songti SC" w:eastAsia="Songti SC" w:hAnsi="Songti SC" w:hint="eastAsia"/>
          <w:color w:val="000000" w:themeColor="text1"/>
        </w:rPr>
        <w:t>提供</w:t>
      </w:r>
      <w:r w:rsidR="009F0680">
        <w:rPr>
          <w:rFonts w:ascii="Songti SC" w:eastAsia="Songti SC" w:hAnsi="Songti SC" w:hint="eastAsia"/>
          <w:color w:val="000000" w:themeColor="text1"/>
        </w:rPr>
        <w:t>以下</w:t>
      </w:r>
      <w:r>
        <w:rPr>
          <w:rFonts w:ascii="Songti SC" w:eastAsia="Songti SC" w:hAnsi="Songti SC" w:hint="eastAsia"/>
          <w:color w:val="000000" w:themeColor="text1"/>
        </w:rPr>
        <w:t>证明材料</w:t>
      </w:r>
      <w:r w:rsidR="009F0680">
        <w:rPr>
          <w:rFonts w:ascii="Songti SC" w:eastAsia="Songti SC" w:hAnsi="Songti SC" w:hint="eastAsia"/>
          <w:color w:val="000000" w:themeColor="text1"/>
        </w:rPr>
        <w:t>：</w:t>
      </w:r>
    </w:p>
    <w:p w:rsidR="00DF5259" w:rsidRDefault="00DF5259" w:rsidP="00DF5259">
      <w:pPr>
        <w:shd w:val="clear" w:color="auto" w:fill="FFFFFF"/>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1、提供公司经营资质复印件及相关保险公司复印件；</w:t>
      </w:r>
    </w:p>
    <w:p w:rsidR="00DF5259" w:rsidRDefault="00DF5259" w:rsidP="00DF5259">
      <w:pPr>
        <w:shd w:val="clear" w:color="auto" w:fill="FFFFFF"/>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2、出行后勤服务人员相关资质复印件；</w:t>
      </w:r>
    </w:p>
    <w:p w:rsidR="00DF5259" w:rsidRDefault="00DF5259" w:rsidP="00DF5259">
      <w:pPr>
        <w:shd w:val="clear" w:color="auto" w:fill="FFFFFF"/>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3、国家文化和旅游部核准的旅游标准合同文本。</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t>三、投标事项及报价</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1、投标报价应包括拟提供餐饮、门票、保险、导学等服务内容及所</w:t>
      </w:r>
      <w:r w:rsidR="001063F5">
        <w:rPr>
          <w:rFonts w:ascii="Songti SC" w:eastAsia="Songti SC" w:hAnsi="Songti SC" w:hint="eastAsia"/>
          <w:color w:val="000000" w:themeColor="text1"/>
        </w:rPr>
        <w:t>有</w:t>
      </w:r>
      <w:r>
        <w:rPr>
          <w:rFonts w:ascii="Songti SC" w:eastAsia="Songti SC" w:hAnsi="Songti SC" w:hint="eastAsia"/>
          <w:color w:val="000000" w:themeColor="text1"/>
        </w:rPr>
        <w:t>费用，包含税费；</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2、报价需要综合报价和分解报价，格式自拟（综合报价是</w:t>
      </w:r>
      <w:r w:rsidR="001063F5">
        <w:rPr>
          <w:rFonts w:ascii="Songti SC" w:eastAsia="Songti SC" w:hAnsi="Songti SC" w:hint="eastAsia"/>
          <w:color w:val="000000" w:themeColor="text1"/>
        </w:rPr>
        <w:t>评审</w:t>
      </w:r>
      <w:r>
        <w:rPr>
          <w:rFonts w:ascii="Songti SC" w:eastAsia="Songti SC" w:hAnsi="Songti SC" w:hint="eastAsia"/>
          <w:color w:val="000000" w:themeColor="text1"/>
        </w:rPr>
        <w:t>和结算的依据，必须报）；</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3、提供修学突发事件应急处置预案；</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4、最终结算按实际人数计算。</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t>四、评标办法及评分标准</w:t>
      </w:r>
    </w:p>
    <w:p w:rsidR="00DF5259" w:rsidRDefault="00DF5259" w:rsidP="00DF5259">
      <w:pPr>
        <w:spacing w:line="480" w:lineRule="exact"/>
        <w:rPr>
          <w:rFonts w:ascii="Songti SC" w:eastAsia="Songti SC" w:hAnsi="Songti SC"/>
          <w:color w:val="000000" w:themeColor="text1"/>
        </w:rPr>
      </w:pPr>
      <w:r>
        <w:rPr>
          <w:rFonts w:ascii="Songti SC" w:eastAsia="Songti SC" w:hAnsi="Songti SC" w:hint="eastAsia"/>
          <w:color w:val="000000" w:themeColor="text1"/>
          <w:shd w:val="clear" w:color="auto" w:fill="FFFFFF"/>
        </w:rPr>
        <w:t xml:space="preserve">    评审采用最低投标价法评标</w:t>
      </w:r>
      <w:r>
        <w:rPr>
          <w:rFonts w:ascii="Songti SC" w:eastAsia="Songti SC" w:hAnsi="Songti SC" w:hint="eastAsia"/>
          <w:color w:val="000000" w:themeColor="text1"/>
        </w:rPr>
        <w:t>。各自企业根据以上条件自行准备材料，评标小组依据投标文件提供资料进行打分；</w:t>
      </w:r>
      <w:r>
        <w:rPr>
          <w:rFonts w:ascii="Songti SC" w:eastAsia="Songti SC" w:hAnsi="Songti SC" w:hint="eastAsia"/>
          <w:color w:val="000000" w:themeColor="text1"/>
          <w:shd w:val="clear" w:color="auto" w:fill="FFFFFF"/>
        </w:rPr>
        <w:t>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等方面进行综合评议，确定排名及中标单位。</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lastRenderedPageBreak/>
        <w:t>五、合同订立</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中标方在中标公布3个工作日内签订合同，逾期视为放弃中标。</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b/>
          <w:bCs/>
          <w:color w:val="000000" w:themeColor="text1"/>
        </w:rPr>
        <w:t>六、付款</w:t>
      </w:r>
    </w:p>
    <w:p w:rsidR="00DF5259" w:rsidRDefault="00DF5259" w:rsidP="00DF5259">
      <w:pPr>
        <w:spacing w:line="480" w:lineRule="exact"/>
        <w:ind w:firstLine="420"/>
        <w:rPr>
          <w:rFonts w:ascii="Songti SC" w:eastAsia="Songti SC" w:hAnsi="Songti SC"/>
          <w:color w:val="000000" w:themeColor="text1"/>
        </w:rPr>
      </w:pPr>
      <w:r>
        <w:rPr>
          <w:rFonts w:ascii="Songti SC" w:eastAsia="Songti SC" w:hAnsi="Songti SC" w:hint="eastAsia"/>
          <w:color w:val="000000" w:themeColor="text1"/>
        </w:rPr>
        <w:t>合同签订后，在出发前可预付</w:t>
      </w:r>
      <w:r>
        <w:rPr>
          <w:rFonts w:ascii="Songti SC" w:eastAsia="Songti SC" w:hAnsi="Songti SC"/>
          <w:color w:val="000000" w:themeColor="text1"/>
        </w:rPr>
        <w:t>30%</w:t>
      </w:r>
      <w:r>
        <w:rPr>
          <w:rFonts w:ascii="Songti SC" w:eastAsia="Songti SC" w:hAnsi="Songti SC" w:hint="eastAsia"/>
          <w:color w:val="000000" w:themeColor="text1"/>
        </w:rPr>
        <w:t>款项给中标方；行程全部结束一周后，无任何服务质量问题及投诉，付清全部余款。</w:t>
      </w:r>
      <w:r w:rsidR="00E32E2B">
        <w:rPr>
          <w:rFonts w:ascii="Songti SC" w:eastAsia="Songti SC" w:hAnsi="Songti SC" w:hint="eastAsia"/>
          <w:color w:val="000000" w:themeColor="text1"/>
        </w:rPr>
        <w:t>其中：学生门票、学生餐费由学生支付，教师门票、学生教师保险费、服务费由学校支付。</w:t>
      </w:r>
    </w:p>
    <w:p w:rsidR="006466FE" w:rsidRDefault="006466FE" w:rsidP="006466FE">
      <w:pPr>
        <w:spacing w:line="360" w:lineRule="auto"/>
        <w:ind w:firstLineChars="200" w:firstLine="482"/>
        <w:rPr>
          <w:b/>
          <w:bCs/>
          <w:color w:val="000000"/>
          <w:szCs w:val="21"/>
          <w:shd w:val="clear" w:color="auto" w:fill="FFFFFF"/>
        </w:rPr>
      </w:pPr>
      <w:r>
        <w:rPr>
          <w:rFonts w:hint="eastAsia"/>
          <w:b/>
          <w:bCs/>
          <w:color w:val="000000"/>
          <w:szCs w:val="21"/>
          <w:shd w:val="clear" w:color="auto" w:fill="FFFFFF"/>
        </w:rPr>
        <w:t>七、投标文件包但含不限于以下内容</w:t>
      </w:r>
    </w:p>
    <w:p w:rsidR="006466FE" w:rsidRDefault="006466FE" w:rsidP="006466FE">
      <w:pPr>
        <w:spacing w:line="360" w:lineRule="auto"/>
        <w:ind w:firstLineChars="200" w:firstLine="480"/>
        <w:rPr>
          <w:szCs w:val="21"/>
          <w:shd w:val="clear" w:color="auto" w:fill="FFFFFF"/>
        </w:rPr>
      </w:pPr>
      <w:r>
        <w:rPr>
          <w:rFonts w:hint="eastAsia"/>
          <w:szCs w:val="21"/>
          <w:shd w:val="clear" w:color="auto" w:fill="FFFFFF"/>
        </w:rPr>
        <w:t>1、商务响应资料</w:t>
      </w:r>
      <w:r w:rsidR="00421FAF">
        <w:rPr>
          <w:rFonts w:hint="eastAsia"/>
          <w:szCs w:val="21"/>
          <w:shd w:val="clear" w:color="auto" w:fill="FFFFFF"/>
        </w:rPr>
        <w:t>（如投标函、投标报价、营业执照、</w:t>
      </w:r>
      <w:r w:rsidR="002D2DA8">
        <w:rPr>
          <w:rFonts w:hint="eastAsia"/>
          <w:szCs w:val="21"/>
          <w:shd w:val="clear" w:color="auto" w:fill="FFFFFF"/>
        </w:rPr>
        <w:t>法人身份证或</w:t>
      </w:r>
      <w:r w:rsidR="00421FAF">
        <w:rPr>
          <w:rFonts w:hint="eastAsia"/>
          <w:szCs w:val="21"/>
          <w:shd w:val="clear" w:color="auto" w:fill="FFFFFF"/>
        </w:rPr>
        <w:t>法人授权书</w:t>
      </w:r>
      <w:r w:rsidR="002D2DA8">
        <w:rPr>
          <w:rFonts w:hint="eastAsia"/>
          <w:szCs w:val="21"/>
          <w:shd w:val="clear" w:color="auto" w:fill="FFFFFF"/>
        </w:rPr>
        <w:t>、授权代表身份证、资质证明材料、类似业绩等</w:t>
      </w:r>
      <w:r w:rsidR="00421FAF">
        <w:rPr>
          <w:rFonts w:hint="eastAsia"/>
          <w:szCs w:val="21"/>
          <w:shd w:val="clear" w:color="auto" w:fill="FFFFFF"/>
        </w:rPr>
        <w:t>）</w:t>
      </w:r>
    </w:p>
    <w:p w:rsidR="006466FE" w:rsidRDefault="00421FAF" w:rsidP="006466FE">
      <w:pPr>
        <w:spacing w:line="360" w:lineRule="auto"/>
        <w:ind w:firstLineChars="200" w:firstLine="480"/>
        <w:rPr>
          <w:szCs w:val="21"/>
          <w:shd w:val="clear" w:color="auto" w:fill="FFFFFF"/>
        </w:rPr>
      </w:pPr>
      <w:r>
        <w:rPr>
          <w:rFonts w:hint="eastAsia"/>
          <w:szCs w:val="21"/>
          <w:shd w:val="clear" w:color="auto" w:fill="FFFFFF"/>
        </w:rPr>
        <w:t>２、技术响应</w:t>
      </w:r>
      <w:r w:rsidR="006466FE">
        <w:rPr>
          <w:rFonts w:hint="eastAsia"/>
          <w:szCs w:val="21"/>
          <w:shd w:val="clear" w:color="auto" w:fill="FFFFFF"/>
        </w:rPr>
        <w:t>资料</w:t>
      </w:r>
      <w:r w:rsidR="002D2DA8">
        <w:rPr>
          <w:rFonts w:hint="eastAsia"/>
          <w:szCs w:val="21"/>
          <w:shd w:val="clear" w:color="auto" w:fill="FFFFFF"/>
        </w:rPr>
        <w:t>（服务方案</w:t>
      </w:r>
      <w:r w:rsidR="009F0680">
        <w:rPr>
          <w:rFonts w:hint="eastAsia"/>
          <w:szCs w:val="21"/>
          <w:shd w:val="clear" w:color="auto" w:fill="FFFFFF"/>
        </w:rPr>
        <w:t>包含</w:t>
      </w:r>
      <w:r w:rsidR="009F0680">
        <w:rPr>
          <w:rFonts w:ascii="Songti SC" w:eastAsia="Songti SC" w:hAnsi="Songti SC" w:hint="eastAsia"/>
          <w:color w:val="000000" w:themeColor="text1"/>
        </w:rPr>
        <w:t>修学突发事件应急处置预案</w:t>
      </w:r>
      <w:r w:rsidR="002D2DA8">
        <w:rPr>
          <w:rFonts w:hint="eastAsia"/>
          <w:szCs w:val="21"/>
          <w:shd w:val="clear" w:color="auto" w:fill="FFFFFF"/>
        </w:rPr>
        <w:t>、招标要求响应偏离表、服务人员名单及证书等相关资料料、服务承诺等）</w:t>
      </w:r>
    </w:p>
    <w:p w:rsidR="006466FE" w:rsidRDefault="00421FAF" w:rsidP="006466FE">
      <w:pPr>
        <w:spacing w:line="360" w:lineRule="auto"/>
        <w:ind w:firstLineChars="200" w:firstLine="480"/>
        <w:rPr>
          <w:szCs w:val="21"/>
          <w:shd w:val="clear" w:color="auto" w:fill="FFFFFF"/>
        </w:rPr>
      </w:pPr>
      <w:r>
        <w:rPr>
          <w:rFonts w:hint="eastAsia"/>
          <w:szCs w:val="21"/>
          <w:shd w:val="clear" w:color="auto" w:fill="FFFFFF"/>
        </w:rPr>
        <w:t>３</w:t>
      </w:r>
      <w:r w:rsidR="006466FE">
        <w:rPr>
          <w:rFonts w:hint="eastAsia"/>
          <w:szCs w:val="21"/>
          <w:shd w:val="clear" w:color="auto" w:fill="FFFFFF"/>
        </w:rPr>
        <w:t>、企业实力资料</w:t>
      </w:r>
    </w:p>
    <w:p w:rsidR="006466FE" w:rsidRDefault="006466FE" w:rsidP="006466FE">
      <w:pPr>
        <w:spacing w:line="360" w:lineRule="auto"/>
        <w:ind w:firstLineChars="200" w:firstLine="480"/>
        <w:rPr>
          <w:szCs w:val="21"/>
          <w:shd w:val="clear" w:color="auto" w:fill="FFFFFF"/>
        </w:rPr>
      </w:pPr>
      <w:r>
        <w:rPr>
          <w:rFonts w:hint="eastAsia"/>
          <w:szCs w:val="21"/>
          <w:shd w:val="clear" w:color="auto" w:fill="FFFFFF"/>
        </w:rPr>
        <w:t>4、投标人认为支撑投标的其他资料。</w:t>
      </w:r>
    </w:p>
    <w:p w:rsidR="006466FE" w:rsidRDefault="006466FE" w:rsidP="006466FE">
      <w:pPr>
        <w:spacing w:line="360" w:lineRule="auto"/>
        <w:ind w:firstLineChars="200" w:firstLine="480"/>
      </w:pPr>
      <w:r>
        <w:rPr>
          <w:rFonts w:hint="eastAsia"/>
          <w:szCs w:val="21"/>
          <w:shd w:val="clear" w:color="auto" w:fill="FFFFFF"/>
        </w:rPr>
        <w:t>投标文件格式自拟，一式叁份</w:t>
      </w:r>
      <w:r>
        <w:rPr>
          <w:rFonts w:ascii="Songti SC" w:eastAsia="Songti SC" w:hAnsi="Songti SC" w:hint="eastAsia"/>
          <w:color w:val="000000" w:themeColor="text1"/>
        </w:rPr>
        <w:t>装入一个文件袋中密封盖章，文件袋封面需要注明项目名称、投标单位、联系电话等信息。</w:t>
      </w:r>
    </w:p>
    <w:p w:rsidR="006466FE" w:rsidRDefault="006466FE" w:rsidP="006466FE">
      <w:pPr>
        <w:spacing w:line="360" w:lineRule="auto"/>
        <w:ind w:firstLineChars="200" w:firstLine="482"/>
        <w:rPr>
          <w:b/>
          <w:bCs/>
          <w:color w:val="000000"/>
          <w:szCs w:val="21"/>
          <w:shd w:val="clear" w:color="auto" w:fill="FFFFFF"/>
        </w:rPr>
      </w:pPr>
      <w:r>
        <w:rPr>
          <w:rFonts w:hint="eastAsia"/>
          <w:b/>
          <w:bCs/>
          <w:color w:val="000000"/>
          <w:szCs w:val="21"/>
          <w:shd w:val="clear" w:color="auto" w:fill="FFFFFF"/>
        </w:rPr>
        <w:t>八、投标文件接收信息</w:t>
      </w:r>
    </w:p>
    <w:p w:rsidR="006466FE" w:rsidRPr="00027184" w:rsidRDefault="006466FE" w:rsidP="006466FE">
      <w:pPr>
        <w:ind w:firstLineChars="150" w:firstLine="360"/>
      </w:pPr>
      <w:r>
        <w:rPr>
          <w:rFonts w:hint="eastAsia"/>
        </w:rPr>
        <w:t>投标文件接收截止时间：</w:t>
      </w:r>
      <w:r w:rsidRPr="00445EF9">
        <w:t>20</w:t>
      </w:r>
      <w:r>
        <w:rPr>
          <w:rFonts w:hint="eastAsia"/>
        </w:rPr>
        <w:t>22</w:t>
      </w:r>
      <w:r w:rsidRPr="00445EF9">
        <w:rPr>
          <w:rFonts w:hint="eastAsia"/>
        </w:rPr>
        <w:t>年</w:t>
      </w:r>
      <w:r>
        <w:rPr>
          <w:rFonts w:hint="eastAsia"/>
        </w:rPr>
        <w:t>11</w:t>
      </w:r>
      <w:r w:rsidRPr="00445EF9">
        <w:rPr>
          <w:rFonts w:hint="eastAsia"/>
        </w:rPr>
        <w:t>月</w:t>
      </w:r>
      <w:r>
        <w:rPr>
          <w:rFonts w:hint="eastAsia"/>
        </w:rPr>
        <w:t>25</w:t>
      </w:r>
      <w:r w:rsidRPr="00445EF9">
        <w:t>日</w:t>
      </w:r>
      <w:r>
        <w:rPr>
          <w:rFonts w:hint="eastAsia"/>
        </w:rPr>
        <w:t>上</w:t>
      </w:r>
      <w:r w:rsidRPr="00445EF9">
        <w:t>午</w:t>
      </w:r>
      <w:r>
        <w:rPr>
          <w:rFonts w:hint="eastAsia"/>
        </w:rPr>
        <w:t>9</w:t>
      </w:r>
      <w:r w:rsidRPr="00445EF9">
        <w:t>：</w:t>
      </w:r>
      <w:r>
        <w:rPr>
          <w:rFonts w:hint="eastAsia"/>
        </w:rPr>
        <w:t>3</w:t>
      </w:r>
      <w:r w:rsidRPr="00445EF9">
        <w:t>0</w:t>
      </w:r>
    </w:p>
    <w:p w:rsidR="006466FE" w:rsidRPr="00080938" w:rsidRDefault="006466FE" w:rsidP="006466FE">
      <w:pPr>
        <w:pStyle w:val="Default"/>
        <w:ind w:firstLineChars="150" w:firstLine="360"/>
      </w:pPr>
      <w:r w:rsidRPr="00027184">
        <w:rPr>
          <w:rFonts w:hAnsi="宋体" w:hint="eastAsia"/>
        </w:rPr>
        <w:t>投标文件接收地点：</w:t>
      </w:r>
      <w:r>
        <w:rPr>
          <w:rFonts w:hAnsi="宋体" w:hint="eastAsia"/>
        </w:rPr>
        <w:t xml:space="preserve">扬州市职业大学东大门值班室     </w:t>
      </w:r>
    </w:p>
    <w:p w:rsidR="006466FE" w:rsidRDefault="006466FE" w:rsidP="006466FE">
      <w:pPr>
        <w:spacing w:line="360" w:lineRule="auto"/>
        <w:ind w:firstLineChars="200" w:firstLine="482"/>
        <w:rPr>
          <w:b/>
          <w:bCs/>
          <w:color w:val="000000"/>
          <w:szCs w:val="21"/>
          <w:shd w:val="clear" w:color="auto" w:fill="FFFFFF"/>
        </w:rPr>
      </w:pPr>
      <w:r>
        <w:rPr>
          <w:rFonts w:hint="eastAsia"/>
          <w:b/>
          <w:bCs/>
          <w:color w:val="000000"/>
          <w:szCs w:val="21"/>
          <w:shd w:val="clear" w:color="auto" w:fill="FFFFFF"/>
        </w:rPr>
        <w:t>九、开标有关信息</w:t>
      </w:r>
    </w:p>
    <w:p w:rsidR="006466FE" w:rsidRPr="00027184" w:rsidRDefault="006466FE" w:rsidP="006466FE">
      <w:pPr>
        <w:ind w:firstLineChars="200" w:firstLine="480"/>
      </w:pPr>
      <w:r>
        <w:rPr>
          <w:rFonts w:hint="eastAsia"/>
        </w:rPr>
        <w:t>2022</w:t>
      </w:r>
      <w:r w:rsidRPr="00027184">
        <w:rPr>
          <w:rFonts w:hint="eastAsia"/>
        </w:rPr>
        <w:t>年</w:t>
      </w:r>
      <w:r>
        <w:rPr>
          <w:rFonts w:hint="eastAsia"/>
        </w:rPr>
        <w:t>11</w:t>
      </w:r>
      <w:r w:rsidRPr="00027184">
        <w:rPr>
          <w:rFonts w:hint="eastAsia"/>
        </w:rPr>
        <w:t>月</w:t>
      </w:r>
      <w:r>
        <w:rPr>
          <w:rFonts w:hint="eastAsia"/>
        </w:rPr>
        <w:t>25</w:t>
      </w:r>
      <w:r w:rsidRPr="00027184">
        <w:rPr>
          <w:rFonts w:hint="eastAsia"/>
        </w:rPr>
        <w:t>日</w:t>
      </w:r>
      <w:r>
        <w:rPr>
          <w:rFonts w:hint="eastAsia"/>
        </w:rPr>
        <w:t>上</w:t>
      </w:r>
      <w:r w:rsidRPr="00027184">
        <w:rPr>
          <w:rFonts w:hint="eastAsia"/>
        </w:rPr>
        <w:t>午</w:t>
      </w:r>
      <w:r>
        <w:rPr>
          <w:rFonts w:hint="eastAsia"/>
        </w:rPr>
        <w:t>9</w:t>
      </w:r>
      <w:r w:rsidRPr="00027184">
        <w:rPr>
          <w:rFonts w:hint="eastAsia"/>
        </w:rPr>
        <w:t>：30</w:t>
      </w:r>
    </w:p>
    <w:p w:rsidR="006466FE" w:rsidRDefault="006466FE" w:rsidP="006466FE">
      <w:pPr>
        <w:ind w:firstLineChars="200" w:firstLine="480"/>
      </w:pPr>
      <w:r w:rsidRPr="00027184">
        <w:rPr>
          <w:rFonts w:hint="eastAsia"/>
        </w:rPr>
        <w:t>开标地点：</w:t>
      </w:r>
      <w:r>
        <w:rPr>
          <w:rFonts w:hint="eastAsia"/>
        </w:rPr>
        <w:t>扬州市职业大学崇德楼101会议室</w:t>
      </w:r>
    </w:p>
    <w:p w:rsidR="006466FE" w:rsidRPr="009F0680" w:rsidRDefault="006466FE" w:rsidP="009F0680">
      <w:pPr>
        <w:spacing w:line="360" w:lineRule="auto"/>
        <w:ind w:firstLineChars="200" w:firstLine="480"/>
        <w:rPr>
          <w:szCs w:val="21"/>
          <w:shd w:val="clear" w:color="auto" w:fill="FFFFFF"/>
        </w:rPr>
      </w:pPr>
      <w:r w:rsidRPr="009F0680">
        <w:rPr>
          <w:rFonts w:hint="eastAsia"/>
          <w:szCs w:val="21"/>
          <w:shd w:val="clear" w:color="auto" w:fill="FFFFFF"/>
        </w:rPr>
        <w:t>按照学校疫情防控要求，投标人不能进入校园，开标会以腾讯会议形式进行。请投标人将投标文件送达扬州市职业大学东门值室，投标人应安排两码均为绿码且48小时核酸检测阴性人员送达，并在东大门值班室签到，查看开标注意事项，安排人员参加腾讯会议。</w:t>
      </w:r>
    </w:p>
    <w:p w:rsidR="006466FE" w:rsidRDefault="006466FE" w:rsidP="006466FE">
      <w:pPr>
        <w:pStyle w:val="a8"/>
        <w:shd w:val="clear" w:color="auto" w:fill="FFFFFF"/>
        <w:spacing w:line="360" w:lineRule="auto"/>
        <w:ind w:firstLineChars="200" w:firstLine="422"/>
        <w:rPr>
          <w:rStyle w:val="a7"/>
          <w:color w:val="333333"/>
          <w:sz w:val="21"/>
          <w:szCs w:val="21"/>
        </w:rPr>
      </w:pPr>
      <w:r>
        <w:rPr>
          <w:rStyle w:val="a7"/>
          <w:rFonts w:hint="eastAsia"/>
          <w:color w:val="333333"/>
          <w:sz w:val="21"/>
          <w:szCs w:val="21"/>
        </w:rPr>
        <w:t>十、联系人及电话</w:t>
      </w:r>
    </w:p>
    <w:p w:rsidR="006466FE" w:rsidRDefault="006466FE" w:rsidP="006466FE">
      <w:pPr>
        <w:spacing w:line="480" w:lineRule="exact"/>
        <w:ind w:firstLine="420"/>
        <w:rPr>
          <w:rFonts w:ascii="Songti SC" w:eastAsia="Songti SC" w:hAnsi="Songti SC"/>
          <w:color w:val="000000"/>
        </w:rPr>
      </w:pPr>
      <w:r>
        <w:rPr>
          <w:rFonts w:hint="eastAsia"/>
          <w:color w:val="000000"/>
        </w:rPr>
        <w:t>国资处联系人：孔老师电话0</w:t>
      </w:r>
      <w:r>
        <w:rPr>
          <w:color w:val="000000"/>
        </w:rPr>
        <w:t>514-</w:t>
      </w:r>
      <w:r>
        <w:rPr>
          <w:rFonts w:hint="eastAsia"/>
          <w:color w:val="000000"/>
        </w:rPr>
        <w:t>87697011；艺术学院联系人：仇老师</w:t>
      </w:r>
      <w:r>
        <w:rPr>
          <w:rFonts w:ascii="Songti SC" w:eastAsia="Songti SC" w:hAnsi="Songti SC" w:hint="eastAsia"/>
          <w:color w:val="000000"/>
        </w:rPr>
        <w:t>1</w:t>
      </w:r>
      <w:r>
        <w:rPr>
          <w:rFonts w:ascii="Songti SC" w:eastAsia="Songti SC" w:hAnsi="Songti SC"/>
          <w:color w:val="000000"/>
        </w:rPr>
        <w:t>3056353160</w:t>
      </w:r>
    </w:p>
    <w:p w:rsidR="006466FE" w:rsidRPr="006466FE" w:rsidRDefault="006466FE" w:rsidP="00DF5259">
      <w:pPr>
        <w:spacing w:line="480" w:lineRule="exact"/>
        <w:ind w:firstLine="420"/>
        <w:rPr>
          <w:rFonts w:ascii="Songti SC" w:eastAsia="Songti SC" w:hAnsi="Songti SC"/>
          <w:b/>
          <w:color w:val="000000" w:themeColor="text1"/>
        </w:rPr>
      </w:pPr>
      <w:r w:rsidRPr="006466FE">
        <w:rPr>
          <w:rFonts w:ascii="Songti SC" w:eastAsia="Songti SC" w:hAnsi="Songti SC" w:hint="eastAsia"/>
          <w:b/>
          <w:color w:val="000000" w:themeColor="text1"/>
        </w:rPr>
        <w:t>投标人对项目技术部分的询问、质疑请向艺术学院提出，由艺术学院联系人负责答复</w:t>
      </w:r>
    </w:p>
    <w:p w:rsidR="00DF5259" w:rsidRDefault="00DF5259" w:rsidP="00DF5259">
      <w:pPr>
        <w:spacing w:line="480" w:lineRule="exact"/>
        <w:ind w:firstLine="420"/>
        <w:jc w:val="right"/>
        <w:rPr>
          <w:rFonts w:ascii="Songti SC" w:eastAsia="Songti SC" w:hAnsi="Songti SC"/>
          <w:color w:val="000000" w:themeColor="text1"/>
        </w:rPr>
      </w:pPr>
    </w:p>
    <w:p w:rsidR="00DF5259" w:rsidRDefault="00DF5259" w:rsidP="00DF5259">
      <w:pPr>
        <w:spacing w:line="480" w:lineRule="exact"/>
        <w:ind w:firstLine="420"/>
        <w:jc w:val="right"/>
        <w:rPr>
          <w:rFonts w:ascii="Songti SC" w:eastAsia="Songti SC" w:hAnsi="Songti SC"/>
          <w:color w:val="000000" w:themeColor="text1"/>
        </w:rPr>
      </w:pPr>
    </w:p>
    <w:p w:rsidR="00DF5259" w:rsidRDefault="00DF5259" w:rsidP="00DF5259">
      <w:pPr>
        <w:spacing w:line="480" w:lineRule="exact"/>
        <w:ind w:firstLine="420"/>
        <w:jc w:val="right"/>
        <w:rPr>
          <w:rFonts w:ascii="Songti SC" w:eastAsia="Songti SC" w:hAnsi="Songti SC"/>
          <w:color w:val="000000" w:themeColor="text1"/>
        </w:rPr>
      </w:pPr>
      <w:r>
        <w:rPr>
          <w:rFonts w:ascii="Songti SC" w:eastAsia="Songti SC" w:hAnsi="Songti SC" w:hint="eastAsia"/>
          <w:color w:val="000000" w:themeColor="text1"/>
        </w:rPr>
        <w:t>扬州市职业大学艺术学院</w:t>
      </w:r>
    </w:p>
    <w:p w:rsidR="00DF5259" w:rsidRDefault="00DF5259" w:rsidP="00DF5259">
      <w:pPr>
        <w:spacing w:line="480" w:lineRule="exact"/>
        <w:ind w:firstLine="420"/>
        <w:jc w:val="right"/>
        <w:rPr>
          <w:rFonts w:ascii="Songti SC" w:eastAsia="Songti SC" w:hAnsi="Songti SC"/>
          <w:color w:val="000000" w:themeColor="text1"/>
        </w:rPr>
      </w:pPr>
      <w:r>
        <w:rPr>
          <w:rFonts w:ascii="Songti SC" w:eastAsia="Songti SC" w:hAnsi="Songti SC" w:hint="eastAsia"/>
          <w:color w:val="000000" w:themeColor="text1"/>
        </w:rPr>
        <w:t>二〇二</w:t>
      </w:r>
      <w:r w:rsidR="005A6E3F">
        <w:rPr>
          <w:rFonts w:ascii="Songti SC" w:eastAsia="Songti SC" w:hAnsi="Songti SC" w:hint="eastAsia"/>
          <w:color w:val="000000" w:themeColor="text1"/>
        </w:rPr>
        <w:t>二</w:t>
      </w:r>
      <w:r>
        <w:rPr>
          <w:rFonts w:ascii="Songti SC" w:eastAsia="Songti SC" w:hAnsi="Songti SC" w:hint="eastAsia"/>
          <w:color w:val="000000" w:themeColor="text1"/>
        </w:rPr>
        <w:t>年十一月</w:t>
      </w:r>
      <w:r w:rsidR="00103A0D">
        <w:rPr>
          <w:rFonts w:ascii="Songti SC" w:eastAsia="Songti SC" w:hAnsi="Songti SC" w:hint="eastAsia"/>
          <w:color w:val="000000" w:themeColor="text1"/>
        </w:rPr>
        <w:t>十</w:t>
      </w:r>
      <w:r w:rsidR="005A6E3F">
        <w:rPr>
          <w:rFonts w:ascii="Songti SC" w:eastAsia="Songti SC" w:hAnsi="Songti SC" w:hint="eastAsia"/>
          <w:color w:val="000000" w:themeColor="text1"/>
        </w:rPr>
        <w:t>九</w:t>
      </w:r>
      <w:r>
        <w:rPr>
          <w:rFonts w:ascii="Songti SC" w:eastAsia="Songti SC" w:hAnsi="Songti SC" w:hint="eastAsia"/>
          <w:color w:val="000000" w:themeColor="text1"/>
        </w:rPr>
        <w:t>日</w:t>
      </w:r>
    </w:p>
    <w:p w:rsidR="00DF5259" w:rsidRDefault="00DF5259" w:rsidP="00DF5259">
      <w:pPr>
        <w:spacing w:line="480" w:lineRule="exact"/>
        <w:rPr>
          <w:rFonts w:ascii="Songti SC" w:eastAsia="Songti SC" w:hAnsi="Songti SC"/>
          <w:color w:val="000000" w:themeColor="text1"/>
        </w:rPr>
      </w:pPr>
    </w:p>
    <w:p w:rsidR="00DF5259" w:rsidRDefault="00DF5259" w:rsidP="00DF5259">
      <w:pPr>
        <w:spacing w:line="480" w:lineRule="exact"/>
        <w:rPr>
          <w:rFonts w:ascii="Songti SC" w:eastAsia="Songti SC" w:hAnsi="Songti SC"/>
          <w:color w:val="000000" w:themeColor="text1"/>
        </w:rPr>
      </w:pPr>
    </w:p>
    <w:p w:rsidR="00DF5259" w:rsidRDefault="00DF5259"/>
    <w:sectPr w:rsidR="00DF5259" w:rsidSect="00C40C9A">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9B3" w:rsidRDefault="003E79B3" w:rsidP="00A11B40">
      <w:r>
        <w:separator/>
      </w:r>
    </w:p>
  </w:endnote>
  <w:endnote w:type="continuationSeparator" w:id="1">
    <w:p w:rsidR="003E79B3" w:rsidRDefault="003E79B3" w:rsidP="00A11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ngti SC">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9B3" w:rsidRDefault="003E79B3" w:rsidP="00A11B40">
      <w:r>
        <w:separator/>
      </w:r>
    </w:p>
  </w:footnote>
  <w:footnote w:type="continuationSeparator" w:id="1">
    <w:p w:rsidR="003E79B3" w:rsidRDefault="003E79B3" w:rsidP="00A11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885DF"/>
    <w:multiLevelType w:val="singleLevel"/>
    <w:tmpl w:val="136885D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259"/>
    <w:rsid w:val="00057426"/>
    <w:rsid w:val="0008336D"/>
    <w:rsid w:val="00103A0D"/>
    <w:rsid w:val="001063F5"/>
    <w:rsid w:val="00180D86"/>
    <w:rsid w:val="001D47A7"/>
    <w:rsid w:val="00216795"/>
    <w:rsid w:val="002D2DA8"/>
    <w:rsid w:val="003668E3"/>
    <w:rsid w:val="003E79B3"/>
    <w:rsid w:val="00421FAF"/>
    <w:rsid w:val="004A3720"/>
    <w:rsid w:val="005A6E3F"/>
    <w:rsid w:val="006466FE"/>
    <w:rsid w:val="00737F37"/>
    <w:rsid w:val="00764994"/>
    <w:rsid w:val="00794119"/>
    <w:rsid w:val="007D6936"/>
    <w:rsid w:val="00805BD4"/>
    <w:rsid w:val="00956A95"/>
    <w:rsid w:val="009F0680"/>
    <w:rsid w:val="00A11B40"/>
    <w:rsid w:val="00C40C9A"/>
    <w:rsid w:val="00CB0F22"/>
    <w:rsid w:val="00DF5259"/>
    <w:rsid w:val="00E01BAB"/>
    <w:rsid w:val="00E04FE7"/>
    <w:rsid w:val="00E32E2B"/>
    <w:rsid w:val="00ED74F0"/>
    <w:rsid w:val="00ED7FFD"/>
    <w:rsid w:val="00F77C81"/>
    <w:rsid w:val="00FD2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25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F52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DF5259"/>
    <w:rPr>
      <w:i/>
      <w:iCs/>
    </w:rPr>
  </w:style>
  <w:style w:type="paragraph" w:styleId="a5">
    <w:name w:val="header"/>
    <w:basedOn w:val="a"/>
    <w:link w:val="Char"/>
    <w:uiPriority w:val="99"/>
    <w:unhideWhenUsed/>
    <w:rsid w:val="00A11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1B40"/>
    <w:rPr>
      <w:rFonts w:ascii="宋体" w:eastAsia="宋体" w:hAnsi="宋体" w:cs="宋体"/>
      <w:kern w:val="0"/>
      <w:sz w:val="18"/>
      <w:szCs w:val="18"/>
    </w:rPr>
  </w:style>
  <w:style w:type="paragraph" w:styleId="a6">
    <w:name w:val="footer"/>
    <w:basedOn w:val="a"/>
    <w:link w:val="Char0"/>
    <w:uiPriority w:val="99"/>
    <w:unhideWhenUsed/>
    <w:rsid w:val="00A11B40"/>
    <w:pPr>
      <w:tabs>
        <w:tab w:val="center" w:pos="4153"/>
        <w:tab w:val="right" w:pos="8306"/>
      </w:tabs>
      <w:snapToGrid w:val="0"/>
    </w:pPr>
    <w:rPr>
      <w:sz w:val="18"/>
      <w:szCs w:val="18"/>
    </w:rPr>
  </w:style>
  <w:style w:type="character" w:customStyle="1" w:styleId="Char0">
    <w:name w:val="页脚 Char"/>
    <w:basedOn w:val="a0"/>
    <w:link w:val="a6"/>
    <w:uiPriority w:val="99"/>
    <w:rsid w:val="00A11B40"/>
    <w:rPr>
      <w:rFonts w:ascii="宋体" w:eastAsia="宋体" w:hAnsi="宋体" w:cs="宋体"/>
      <w:kern w:val="0"/>
      <w:sz w:val="18"/>
      <w:szCs w:val="18"/>
    </w:rPr>
  </w:style>
  <w:style w:type="character" w:styleId="a7">
    <w:name w:val="Strong"/>
    <w:basedOn w:val="a0"/>
    <w:uiPriority w:val="22"/>
    <w:qFormat/>
    <w:rsid w:val="006466FE"/>
    <w:rPr>
      <w:b/>
    </w:rPr>
  </w:style>
  <w:style w:type="paragraph" w:styleId="a8">
    <w:name w:val="Normal (Web)"/>
    <w:basedOn w:val="a"/>
    <w:uiPriority w:val="99"/>
    <w:unhideWhenUsed/>
    <w:rsid w:val="006466FE"/>
    <w:pPr>
      <w:widowControl w:val="0"/>
      <w:jc w:val="both"/>
    </w:pPr>
    <w:rPr>
      <w:rFonts w:ascii="Times New Roman" w:hAnsi="Times New Roman" w:cs="Times New Roman"/>
      <w:kern w:val="2"/>
      <w:szCs w:val="22"/>
    </w:rPr>
  </w:style>
  <w:style w:type="paragraph" w:customStyle="1" w:styleId="Default">
    <w:name w:val="Default"/>
    <w:qFormat/>
    <w:rsid w:val="006466FE"/>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25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F52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F5259"/>
    <w:rPr>
      <w:i/>
      <w:iCs/>
    </w:rPr>
  </w:style>
  <w:style w:type="paragraph" w:styleId="a5">
    <w:name w:val="header"/>
    <w:basedOn w:val="a"/>
    <w:link w:val="Char"/>
    <w:uiPriority w:val="99"/>
    <w:unhideWhenUsed/>
    <w:rsid w:val="00A11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1B40"/>
    <w:rPr>
      <w:rFonts w:ascii="宋体" w:eastAsia="宋体" w:hAnsi="宋体" w:cs="宋体"/>
      <w:kern w:val="0"/>
      <w:sz w:val="18"/>
      <w:szCs w:val="18"/>
    </w:rPr>
  </w:style>
  <w:style w:type="paragraph" w:styleId="a6">
    <w:name w:val="footer"/>
    <w:basedOn w:val="a"/>
    <w:link w:val="Char0"/>
    <w:uiPriority w:val="99"/>
    <w:unhideWhenUsed/>
    <w:rsid w:val="00A11B40"/>
    <w:pPr>
      <w:tabs>
        <w:tab w:val="center" w:pos="4153"/>
        <w:tab w:val="right" w:pos="8306"/>
      </w:tabs>
      <w:snapToGrid w:val="0"/>
    </w:pPr>
    <w:rPr>
      <w:sz w:val="18"/>
      <w:szCs w:val="18"/>
    </w:rPr>
  </w:style>
  <w:style w:type="character" w:customStyle="1" w:styleId="Char0">
    <w:name w:val="页脚 Char"/>
    <w:basedOn w:val="a0"/>
    <w:link w:val="a6"/>
    <w:uiPriority w:val="99"/>
    <w:rsid w:val="00A11B40"/>
    <w:rPr>
      <w:rFonts w:ascii="宋体" w:eastAsia="宋体" w:hAnsi="宋体" w:cs="宋体"/>
      <w:kern w:val="0"/>
      <w:sz w:val="18"/>
      <w:szCs w:val="18"/>
    </w:rPr>
  </w:style>
  <w:style w:type="character" w:styleId="a7">
    <w:name w:val="Strong"/>
    <w:basedOn w:val="a0"/>
    <w:uiPriority w:val="22"/>
    <w:qFormat/>
    <w:rsid w:val="006466FE"/>
    <w:rPr>
      <w:b/>
    </w:rPr>
  </w:style>
  <w:style w:type="paragraph" w:styleId="a8">
    <w:name w:val="Normal (Web)"/>
    <w:basedOn w:val="a"/>
    <w:uiPriority w:val="99"/>
    <w:unhideWhenUsed/>
    <w:rsid w:val="006466FE"/>
    <w:pPr>
      <w:widowControl w:val="0"/>
      <w:jc w:val="both"/>
    </w:pPr>
    <w:rPr>
      <w:rFonts w:ascii="Times New Roman" w:hAnsi="Times New Roman" w:cs="Times New Roman"/>
      <w:kern w:val="2"/>
      <w:szCs w:val="22"/>
    </w:rPr>
  </w:style>
  <w:style w:type="paragraph" w:customStyle="1" w:styleId="Default">
    <w:name w:val="Default"/>
    <w:qFormat/>
    <w:rsid w:val="006466F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扬州市职业大学本级(填报)</cp:lastModifiedBy>
  <cp:revision>3</cp:revision>
  <cp:lastPrinted>2022-11-19T00:10:00Z</cp:lastPrinted>
  <dcterms:created xsi:type="dcterms:W3CDTF">2022-11-21T02:33:00Z</dcterms:created>
  <dcterms:modified xsi:type="dcterms:W3CDTF">2022-11-21T06:23:00Z</dcterms:modified>
</cp:coreProperties>
</file>