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45" w:rsidRDefault="003E03F6">
      <w:pPr>
        <w:pStyle w:val="1"/>
        <w:widowControl/>
        <w:spacing w:beforeAutospacing="0" w:afterAutospacing="0" w:line="390" w:lineRule="atLeast"/>
        <w:ind w:left="300" w:right="300"/>
        <w:jc w:val="center"/>
        <w:rPr>
          <w:rFonts w:hint="default"/>
          <w:bCs/>
          <w:color w:val="424242"/>
          <w:sz w:val="36"/>
          <w:szCs w:val="36"/>
        </w:rPr>
      </w:pPr>
      <w:r>
        <w:rPr>
          <w:bCs/>
          <w:color w:val="424242"/>
          <w:sz w:val="36"/>
          <w:szCs w:val="36"/>
        </w:rPr>
        <w:t>扬州市职业大学</w:t>
      </w:r>
      <w:r w:rsidR="009F4092">
        <w:rPr>
          <w:bCs/>
          <w:color w:val="424242"/>
          <w:sz w:val="36"/>
          <w:szCs w:val="36"/>
        </w:rPr>
        <w:t>食堂炊具采购项目</w:t>
      </w:r>
      <w:r>
        <w:rPr>
          <w:bCs/>
          <w:color w:val="424242"/>
          <w:sz w:val="36"/>
          <w:szCs w:val="36"/>
        </w:rPr>
        <w:t xml:space="preserve">询价公告 </w:t>
      </w:r>
    </w:p>
    <w:p w:rsidR="00492145" w:rsidRDefault="00BD74C4">
      <w:pPr>
        <w:pStyle w:val="a3"/>
        <w:widowControl/>
        <w:spacing w:beforeAutospacing="0" w:after="150" w:afterAutospacing="0"/>
        <w:ind w:left="300" w:right="300"/>
        <w:rPr>
          <w:rFonts w:cs="微软雅黑"/>
          <w:vanish/>
        </w:rPr>
      </w:pPr>
      <w:hyperlink r:id="rId9" w:history="1">
        <w:r w:rsidR="003E03F6">
          <w:rPr>
            <w:rStyle w:val="a6"/>
            <w:rFonts w:hint="default"/>
            <w:vanish/>
            <w:shd w:val="clear" w:color="auto" w:fill="FDFDFD"/>
          </w:rPr>
          <w:t>A+</w:t>
        </w:r>
      </w:hyperlink>
      <w:hyperlink r:id="rId10" w:history="1">
        <w:r w:rsidR="003E03F6">
          <w:rPr>
            <w:rStyle w:val="a6"/>
            <w:rFonts w:hint="default"/>
            <w:vanish/>
            <w:shd w:val="clear" w:color="auto" w:fill="FDFDFD"/>
          </w:rPr>
          <w:t>A-</w:t>
        </w:r>
      </w:hyperlink>
    </w:p>
    <w:p w:rsidR="00492145" w:rsidRDefault="00BD74C4">
      <w:pPr>
        <w:pStyle w:val="a3"/>
        <w:widowControl/>
        <w:spacing w:beforeAutospacing="0" w:after="150" w:afterAutospacing="0"/>
        <w:ind w:left="300" w:right="300"/>
        <w:rPr>
          <w:rFonts w:cs="微软雅黑"/>
          <w:vanish/>
        </w:rPr>
      </w:pPr>
      <w:hyperlink r:id="rId11" w:history="1">
        <w:r w:rsidR="003E03F6">
          <w:rPr>
            <w:rStyle w:val="a6"/>
            <w:rFonts w:hint="default"/>
            <w:vanish/>
            <w:shd w:val="clear" w:color="auto" w:fill="FDFDFD"/>
          </w:rPr>
          <w:t>夜晚模式</w:t>
        </w:r>
      </w:hyperlink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我校</w:t>
      </w:r>
      <w:r w:rsidR="009F4092"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食堂</w:t>
      </w:r>
      <w:r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需要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采购一批</w:t>
      </w:r>
      <w:r w:rsidR="009F4092"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炊具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，现发布询价公告，欢迎符合条件的供应商参加报价。</w:t>
      </w:r>
    </w:p>
    <w:p w:rsidR="00492145" w:rsidRDefault="003E03F6">
      <w:pPr>
        <w:pStyle w:val="a3"/>
        <w:widowControl/>
        <w:numPr>
          <w:ilvl w:val="0"/>
          <w:numId w:val="1"/>
        </w:numPr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采购内容：</w:t>
      </w:r>
    </w:p>
    <w:tbl>
      <w:tblPr>
        <w:tblW w:w="8381" w:type="dxa"/>
        <w:jc w:val="center"/>
        <w:tblLayout w:type="fixed"/>
        <w:tblLook w:val="04A0"/>
      </w:tblPr>
      <w:tblGrid>
        <w:gridCol w:w="735"/>
        <w:gridCol w:w="2408"/>
        <w:gridCol w:w="2400"/>
        <w:gridCol w:w="888"/>
        <w:gridCol w:w="939"/>
        <w:gridCol w:w="1011"/>
      </w:tblGrid>
      <w:tr w:rsidR="009F4092" w:rsidTr="0068057E">
        <w:trPr>
          <w:trHeight w:val="3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金额</w:t>
            </w: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公分不锈钢盆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不锈钢调料罐（带盖）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打汤勺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60cm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双耳炒锅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保温桶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升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汤桶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50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漏勺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不锈钢各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把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保鲜盒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特大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汤桶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45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水果刀板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剪刀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水果刀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密胺勺子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方盘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60/40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水勺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特大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破壁机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圆锅架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油缸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炒锅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铁锅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90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保鲜盒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菜板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厚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公分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三层餐车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收残台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面纸盒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竹子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牙签盒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塑料周转箱（放餐具）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0.6*0.4*0.3m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毛菜框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0.75*0.53*0.38m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净菜框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0.65*0.45*0.38m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蒸笼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不锈钢，含笼盖和垫圈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5663DC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  <w:r w:rsidR="005663DC">
              <w:rPr>
                <w:rFonts w:ascii="Times New Roman" w:eastAsia="楷体_GB2312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直径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0.52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  <w:r w:rsidR="005663DC">
              <w:rPr>
                <w:rFonts w:ascii="Times New Roman" w:eastAsia="楷体_GB2312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直径</w:t>
            </w: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9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3</w:t>
            </w:r>
            <w:r w:rsidR="005663DC">
              <w:rPr>
                <w:rFonts w:ascii="Times New Roman" w:eastAsia="楷体_GB2312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不锈钢托盘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left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0.65*0.45*0.1m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sz w:val="22"/>
              </w:rPr>
            </w:pPr>
          </w:p>
        </w:tc>
      </w:tr>
      <w:tr w:rsidR="009F4092" w:rsidTr="0068057E">
        <w:trPr>
          <w:trHeight w:val="400"/>
          <w:jc w:val="center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092" w:rsidRDefault="009F4092" w:rsidP="0068057E">
            <w:pPr>
              <w:widowControl/>
              <w:suppressAutoHyphens/>
              <w:snapToGrid w:val="0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sz w:val="22"/>
              </w:rPr>
            </w:pPr>
          </w:p>
        </w:tc>
      </w:tr>
    </w:tbl>
    <w:p w:rsidR="000A48B7" w:rsidRDefault="000A48B7" w:rsidP="006A0C89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Style w:val="a4"/>
          <w:rFonts w:ascii="宋体" w:eastAsia="宋体" w:hAnsi="宋体" w:cs="宋体"/>
          <w:sz w:val="21"/>
          <w:szCs w:val="21"/>
          <w:shd w:val="clear" w:color="auto" w:fill="FFFFFF"/>
        </w:rPr>
      </w:pPr>
    </w:p>
    <w:p w:rsidR="00492145" w:rsidRDefault="003E03F6" w:rsidP="006A0C89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预算价为</w:t>
      </w:r>
      <w:r w:rsidR="004A3AFB"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23</w:t>
      </w:r>
      <w:r w:rsidR="009F4092"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600</w:t>
      </w: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元，为最高限价，高于此限价不进入实质性评审。</w:t>
      </w:r>
    </w:p>
    <w:p w:rsidR="007449E9" w:rsidRDefault="003E03F6" w:rsidP="007449E9">
      <w:pPr>
        <w:tabs>
          <w:tab w:val="center" w:pos="1052"/>
        </w:tabs>
        <w:spacing w:line="360" w:lineRule="auto"/>
        <w:ind w:firstLine="420"/>
        <w:rPr>
          <w:rFonts w:ascii="宋体" w:hAnsi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lastRenderedPageBreak/>
        <w:t>所投产品质量均要优于或等于采购标准，</w:t>
      </w:r>
      <w:r w:rsidR="00690CFF">
        <w:rPr>
          <w:rFonts w:ascii="宋体" w:eastAsia="宋体" w:hAnsi="宋体" w:cs="宋体" w:hint="eastAsia"/>
          <w:szCs w:val="21"/>
          <w:shd w:val="clear" w:color="auto" w:fill="FFFFFF"/>
        </w:rPr>
        <w:t>学校现有样品即为采购标准，达到不要求的，不得进入实质性评审，查看学校样品请与</w:t>
      </w:r>
      <w:r w:rsidR="009F4092">
        <w:rPr>
          <w:rFonts w:ascii="宋体" w:eastAsia="宋体" w:hAnsi="宋体" w:cs="宋体" w:hint="eastAsia"/>
          <w:szCs w:val="21"/>
          <w:shd w:val="clear" w:color="auto" w:fill="FFFFFF"/>
        </w:rPr>
        <w:t>食堂</w:t>
      </w:r>
      <w:r w:rsidR="00690CFF">
        <w:rPr>
          <w:rFonts w:ascii="宋体" w:eastAsia="宋体" w:hAnsi="宋体" w:cs="宋体" w:hint="eastAsia"/>
          <w:szCs w:val="21"/>
          <w:shd w:val="clear" w:color="auto" w:fill="FFFFFF"/>
        </w:rPr>
        <w:t>联系人联系。投标时须提供</w:t>
      </w:r>
      <w:r w:rsidR="00133E32" w:rsidRPr="00B15114">
        <w:rPr>
          <w:rFonts w:ascii="宋体" w:eastAsia="宋体" w:hAnsi="宋体" w:cs="宋体" w:hint="eastAsia"/>
          <w:szCs w:val="21"/>
          <w:shd w:val="clear" w:color="auto" w:fill="FFFFFF"/>
        </w:rPr>
        <w:t>方盘、</w:t>
      </w:r>
      <w:r w:rsidR="00B15114">
        <w:rPr>
          <w:rFonts w:ascii="宋体" w:eastAsia="宋体" w:hAnsi="宋体" w:cs="宋体" w:hint="eastAsia"/>
          <w:szCs w:val="21"/>
          <w:shd w:val="clear" w:color="auto" w:fill="FFFFFF"/>
        </w:rPr>
        <w:t>菜板、塑料周转箱</w:t>
      </w:r>
      <w:r w:rsidR="009F4092">
        <w:rPr>
          <w:rFonts w:ascii="宋体" w:eastAsia="宋体" w:hAnsi="宋体" w:cs="宋体" w:hint="eastAsia"/>
          <w:szCs w:val="21"/>
          <w:shd w:val="clear" w:color="auto" w:fill="FFFFFF"/>
        </w:rPr>
        <w:t>等样品，样品不合格，不</w:t>
      </w:r>
      <w:r w:rsidR="00133E32">
        <w:rPr>
          <w:rFonts w:ascii="宋体" w:eastAsia="宋体" w:hAnsi="宋体" w:cs="宋体" w:hint="eastAsia"/>
          <w:szCs w:val="21"/>
          <w:shd w:val="clear" w:color="auto" w:fill="FFFFFF"/>
        </w:rPr>
        <w:t>得进入实质性评审</w:t>
      </w:r>
      <w:r w:rsidR="007449E9">
        <w:rPr>
          <w:rFonts w:ascii="宋体" w:eastAsia="宋体" w:hAnsi="宋体" w:cs="宋体" w:hint="eastAsia"/>
          <w:color w:val="000000"/>
          <w:kern w:val="0"/>
          <w:sz w:val="24"/>
        </w:rPr>
        <w:t>，</w:t>
      </w:r>
      <w:r w:rsidR="007449E9" w:rsidRPr="003E2EE9">
        <w:rPr>
          <w:rFonts w:ascii="宋体" w:hAnsi="宋体" w:hint="eastAsia"/>
          <w:color w:val="000000"/>
          <w:szCs w:val="21"/>
        </w:rPr>
        <w:t>中标后样品计入采购总数，不中标则退回。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二、资质要求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供应商应当具备《中华人民共和国政府采购法》第二十二条规定条件，须具有独立的法人资格及其相应的经营范围。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三、投标报价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投标报价应包括拟提供货物及其运输、装卸、清点、堆放、验收前保管、安装调试、验收合格及之前所有含税费用，投标报价还包含投标人应当提供的伴随服务，售后服务费用。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四、评标办法及评分标准</w:t>
      </w:r>
    </w:p>
    <w:p w:rsidR="00492145" w:rsidRDefault="003E03F6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评审</w:t>
      </w:r>
      <w:r>
        <w:rPr>
          <w:rFonts w:ascii="宋体" w:eastAsia="宋体" w:hAnsi="宋体" w:cs="宋体" w:hint="eastAsia"/>
          <w:szCs w:val="21"/>
        </w:rPr>
        <w:t>采用最低投标价法评标。</w:t>
      </w:r>
      <w:r>
        <w:rPr>
          <w:rFonts w:ascii="宋体" w:eastAsia="宋体" w:hAnsi="宋体" w:cs="宋体" w:hint="eastAsia"/>
          <w:color w:val="333333"/>
          <w:szCs w:val="21"/>
        </w:rPr>
        <w:t>评标小组</w:t>
      </w:r>
      <w:r>
        <w:rPr>
          <w:rFonts w:ascii="宋体" w:eastAsia="宋体" w:hAnsi="宋体" w:cs="宋体" w:hint="eastAsia"/>
          <w:color w:val="000000"/>
          <w:szCs w:val="21"/>
        </w:rPr>
        <w:t>认为投标人的报价明显低于其他通过符合性审查投标人的报价，有可能影响产品质量或者不能诚信履约的，应当要求提供书面说明，必要时提交相关证明材料；投标人不能证明其报价合理性的，询价小组会应当将其作为无效投标处理。</w:t>
      </w:r>
      <w:r>
        <w:rPr>
          <w:rFonts w:ascii="宋体" w:eastAsia="宋体" w:hAnsi="宋体" w:cs="宋体" w:hint="eastAsia"/>
          <w:szCs w:val="21"/>
        </w:rPr>
        <w:t>同时评标小组对企业资质、业绩、性能价格比、售后服务等方面进行综合评议，确定排名及中标单位。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五、合同订立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中标方在中标公布3个工作日内与学校商讨并签订合同，逾期视为放弃中标。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六、供货及付款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签订合同后，供货方应于十天内供货结束，货物送至扬州市职业大学内指定地点。货物验收合格后无质量问题，支付全款。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</w:rPr>
        <w:t>七、其他要求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在合同执行过程中，如需对产品的数量做出调整，参照招标文件中投标方单价进行微调。原则上调整不能超过中标总价的１０%。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</w:rPr>
        <w:t>八、违约责任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 供货商如果延迟完工时间超过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天，我校有权终止合同并索赔。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 若供货商提供产品与询价函、合同不符，或验收质量不合格，我校有权解除合同，退回或更换所有产品，并要求供货商赔偿不低于合同总额30%的违约金。</w:t>
      </w:r>
    </w:p>
    <w:p w:rsidR="00133E32" w:rsidRPr="00133E32" w:rsidRDefault="00133E32" w:rsidP="00133E32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Style w:val="a4"/>
          <w:rFonts w:ascii="宋体" w:eastAsia="宋体" w:hAnsi="宋体" w:cs="宋体"/>
          <w:sz w:val="21"/>
          <w:szCs w:val="21"/>
        </w:rPr>
      </w:pPr>
      <w:r w:rsidRPr="00133E32">
        <w:rPr>
          <w:rStyle w:val="a4"/>
          <w:rFonts w:ascii="宋体" w:eastAsia="宋体" w:hAnsi="宋体" w:cs="宋体" w:hint="eastAsia"/>
          <w:sz w:val="21"/>
          <w:szCs w:val="21"/>
        </w:rPr>
        <w:t>九、投标及开标时间</w:t>
      </w:r>
    </w:p>
    <w:p w:rsidR="00133E32" w:rsidRPr="00133E32" w:rsidRDefault="00133E32" w:rsidP="00133E32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</w:rPr>
      </w:pPr>
      <w:r w:rsidRPr="00586DB9">
        <w:rPr>
          <w:rFonts w:ascii="宋体" w:eastAsia="宋体" w:hAnsi="宋体" w:cs="宋体"/>
          <w:color w:val="000000" w:themeColor="text1"/>
          <w:sz w:val="21"/>
          <w:szCs w:val="21"/>
        </w:rPr>
        <w:lastRenderedPageBreak/>
        <w:t>请于20</w:t>
      </w:r>
      <w:r w:rsidRPr="00586DB9">
        <w:rPr>
          <w:rFonts w:ascii="宋体" w:eastAsia="宋体" w:hAnsi="宋体" w:cs="宋体" w:hint="eastAsia"/>
          <w:color w:val="000000" w:themeColor="text1"/>
          <w:sz w:val="21"/>
          <w:szCs w:val="21"/>
        </w:rPr>
        <w:t>23</w:t>
      </w:r>
      <w:r w:rsidRPr="00586DB9">
        <w:rPr>
          <w:rFonts w:ascii="宋体" w:eastAsia="宋体" w:hAnsi="宋体" w:cs="宋体"/>
          <w:color w:val="000000" w:themeColor="text1"/>
          <w:sz w:val="21"/>
          <w:szCs w:val="21"/>
        </w:rPr>
        <w:t>年</w:t>
      </w:r>
      <w:r w:rsidRPr="00586DB9">
        <w:rPr>
          <w:rFonts w:ascii="宋体" w:eastAsia="宋体" w:hAnsi="宋体" w:cs="宋体" w:hint="eastAsia"/>
          <w:color w:val="000000" w:themeColor="text1"/>
          <w:sz w:val="21"/>
          <w:szCs w:val="21"/>
        </w:rPr>
        <w:t>1</w:t>
      </w:r>
      <w:r w:rsidRPr="00586DB9">
        <w:rPr>
          <w:rFonts w:ascii="宋体" w:eastAsia="宋体" w:hAnsi="宋体" w:cs="宋体"/>
          <w:color w:val="000000" w:themeColor="text1"/>
          <w:sz w:val="21"/>
          <w:szCs w:val="21"/>
        </w:rPr>
        <w:t>月</w:t>
      </w:r>
      <w:r w:rsidR="00B15114" w:rsidRPr="00586DB9">
        <w:rPr>
          <w:rFonts w:ascii="宋体" w:eastAsia="宋体" w:hAnsi="宋体" w:cs="宋体" w:hint="eastAsia"/>
          <w:color w:val="000000" w:themeColor="text1"/>
          <w:sz w:val="21"/>
          <w:szCs w:val="21"/>
        </w:rPr>
        <w:t>31</w:t>
      </w:r>
      <w:r w:rsidRPr="00586DB9">
        <w:rPr>
          <w:rFonts w:ascii="宋体" w:eastAsia="宋体" w:hAnsi="宋体" w:cs="宋体"/>
          <w:color w:val="000000" w:themeColor="text1"/>
          <w:sz w:val="21"/>
          <w:szCs w:val="21"/>
        </w:rPr>
        <w:t>日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下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午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: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3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0前将报价单、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营业执照副本复印件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、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委托授权书原件、法人身份证、委托人身份证复印件、商务和技术响应偏离表、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业绩及售后承诺等资料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组成的投标文件一式三份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，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放入一个文件袋中，并在文件袋标注明：投标响应文件、项目名称、供应商名称、授权代表姓名、联系电话、投标日期等信息，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密封盖章，送至扬州市职业大学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东门值班室，</w:t>
      </w:r>
      <w:r w:rsidRPr="00133E32">
        <w:rPr>
          <w:rFonts w:ascii="宋体" w:eastAsia="宋体" w:hAnsi="宋体" w:cs="宋体"/>
          <w:color w:val="000000"/>
          <w:sz w:val="21"/>
          <w:szCs w:val="21"/>
        </w:rPr>
        <w:t>超时将不予接收</w:t>
      </w: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。</w:t>
      </w:r>
      <w:r w:rsidR="00B15114">
        <w:rPr>
          <w:rFonts w:ascii="宋体" w:eastAsia="宋体" w:hAnsi="宋体" w:cs="宋体" w:hint="eastAsia"/>
          <w:color w:val="000000"/>
          <w:sz w:val="21"/>
          <w:szCs w:val="21"/>
        </w:rPr>
        <w:t>另提供三个品种样品，并标注投标</w:t>
      </w:r>
      <w:r w:rsidR="004C3D14">
        <w:rPr>
          <w:rFonts w:ascii="宋体" w:eastAsia="宋体" w:hAnsi="宋体" w:cs="宋体" w:hint="eastAsia"/>
          <w:color w:val="000000"/>
          <w:sz w:val="21"/>
          <w:szCs w:val="21"/>
        </w:rPr>
        <w:t>人</w:t>
      </w:r>
      <w:r w:rsidR="00B15114">
        <w:rPr>
          <w:rFonts w:ascii="宋体" w:eastAsia="宋体" w:hAnsi="宋体" w:cs="宋体" w:hint="eastAsia"/>
          <w:color w:val="000000"/>
          <w:sz w:val="21"/>
          <w:szCs w:val="21"/>
        </w:rPr>
        <w:t>名称，不提供</w:t>
      </w:r>
      <w:r w:rsidR="004C3D14">
        <w:rPr>
          <w:rFonts w:ascii="宋体" w:eastAsia="宋体" w:hAnsi="宋体" w:cs="宋体" w:hint="eastAsia"/>
          <w:color w:val="000000"/>
          <w:sz w:val="21"/>
          <w:szCs w:val="21"/>
        </w:rPr>
        <w:t>者的</w:t>
      </w:r>
      <w:r w:rsidR="00B15114">
        <w:rPr>
          <w:rFonts w:ascii="宋体" w:eastAsia="宋体" w:hAnsi="宋体" w:cs="宋体" w:hint="eastAsia"/>
          <w:color w:val="000000"/>
          <w:sz w:val="21"/>
          <w:szCs w:val="21"/>
        </w:rPr>
        <w:t>投标无效</w:t>
      </w:r>
    </w:p>
    <w:p w:rsidR="00133E32" w:rsidRPr="00133E32" w:rsidRDefault="00133E32" w:rsidP="00133E32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Style w:val="a4"/>
          <w:rFonts w:ascii="宋体" w:eastAsia="宋体" w:hAnsi="宋体" w:cs="宋体"/>
          <w:sz w:val="21"/>
          <w:szCs w:val="21"/>
        </w:rPr>
      </w:pPr>
      <w:r w:rsidRPr="00133E32">
        <w:rPr>
          <w:rStyle w:val="a4"/>
          <w:rFonts w:ascii="宋体" w:eastAsia="宋体" w:hAnsi="宋体" w:cs="宋体" w:hint="eastAsia"/>
          <w:sz w:val="21"/>
          <w:szCs w:val="21"/>
        </w:rPr>
        <w:t>十、其他事项</w:t>
      </w:r>
    </w:p>
    <w:p w:rsidR="00133E32" w:rsidRPr="00133E32" w:rsidRDefault="00133E32" w:rsidP="00133E32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</w:rPr>
      </w:pPr>
      <w:r w:rsidRPr="00133E32">
        <w:rPr>
          <w:rFonts w:ascii="宋体" w:eastAsia="宋体" w:hAnsi="宋体" w:cs="宋体" w:hint="eastAsia"/>
          <w:color w:val="000000"/>
          <w:sz w:val="21"/>
          <w:szCs w:val="21"/>
        </w:rPr>
        <w:t>学校作为特殊场所，防控压力大，校外人员进入校园存在较大风险，开标采用线上腾会议形式召开，请投标人将投标文件送达学校东门值班室后，签到、查看《开标注意事项》，做好参加腾讯会议的软件下载工作，在规定时间内进入会议参加开标，投标人未参加开标的，视同认可开标结果。评审由学校由抽取专家组成评审小组进行评审，评审结果公布在校园上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133E32" w:rsidRPr="00133E32" w:rsidRDefault="00133E32" w:rsidP="00133E32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Style w:val="a4"/>
          <w:rFonts w:eastAsia="宋体" w:hAnsi="宋体" w:cs="宋体"/>
          <w:sz w:val="21"/>
        </w:rPr>
      </w:pPr>
      <w:r w:rsidRPr="00133E32">
        <w:rPr>
          <w:rStyle w:val="a4"/>
          <w:rFonts w:eastAsia="宋体" w:cs="宋体" w:hint="eastAsia"/>
          <w:sz w:val="21"/>
        </w:rPr>
        <w:t>十一、联系人及电话</w:t>
      </w:r>
    </w:p>
    <w:p w:rsidR="00133E32" w:rsidRPr="00133E32" w:rsidRDefault="00133E32" w:rsidP="00133E32">
      <w:pPr>
        <w:spacing w:line="36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133E32">
        <w:rPr>
          <w:rFonts w:ascii="宋体" w:eastAsia="宋体" w:hAnsi="宋体" w:cs="宋体" w:hint="eastAsia"/>
          <w:color w:val="000000"/>
          <w:kern w:val="0"/>
          <w:szCs w:val="21"/>
        </w:rPr>
        <w:t>国资处联系人：孔老师电话：05</w:t>
      </w:r>
      <w:r w:rsidRPr="00133E32">
        <w:rPr>
          <w:rFonts w:ascii="宋体" w:eastAsia="宋体" w:hAnsi="宋体" w:cs="宋体"/>
          <w:color w:val="000000"/>
          <w:kern w:val="0"/>
          <w:szCs w:val="21"/>
        </w:rPr>
        <w:t>14-87697</w:t>
      </w:r>
      <w:r w:rsidR="00604317">
        <w:rPr>
          <w:rFonts w:ascii="宋体" w:eastAsia="宋体" w:hAnsi="宋体" w:cs="宋体" w:hint="eastAsia"/>
          <w:color w:val="000000"/>
          <w:kern w:val="0"/>
          <w:szCs w:val="21"/>
        </w:rPr>
        <w:t>823</w:t>
      </w:r>
      <w:r w:rsidRPr="00133E32">
        <w:rPr>
          <w:rFonts w:ascii="宋体" w:eastAsia="宋体" w:hAnsi="宋体" w:cs="宋体" w:hint="eastAsia"/>
          <w:color w:val="000000"/>
          <w:kern w:val="0"/>
          <w:szCs w:val="21"/>
        </w:rPr>
        <w:t>食堂联系人：郑老师电话13912129290</w:t>
      </w:r>
    </w:p>
    <w:p w:rsidR="00133E32" w:rsidRPr="00133E32" w:rsidRDefault="00133E32" w:rsidP="00133E32">
      <w:pPr>
        <w:spacing w:line="360" w:lineRule="exact"/>
        <w:ind w:firstLineChars="200" w:firstLine="42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133E32">
        <w:rPr>
          <w:rFonts w:ascii="宋体" w:eastAsia="宋体" w:hAnsi="宋体" w:cs="宋体" w:hint="eastAsia"/>
          <w:color w:val="000000"/>
          <w:kern w:val="0"/>
          <w:szCs w:val="21"/>
        </w:rPr>
        <w:t>扬州市职业大学国有资产管理处</w:t>
      </w:r>
    </w:p>
    <w:p w:rsidR="00133E32" w:rsidRPr="00133E32" w:rsidRDefault="00B15114" w:rsidP="00133E32">
      <w:pPr>
        <w:spacing w:line="360" w:lineRule="exact"/>
        <w:ind w:firstLineChars="200" w:firstLine="42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二〇二三年一月十七</w:t>
      </w:r>
      <w:r w:rsidR="00133E32" w:rsidRPr="00133E32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133E32" w:rsidRPr="00133E32" w:rsidRDefault="00133E32" w:rsidP="00133E32">
      <w:pPr>
        <w:spacing w:line="36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492145" w:rsidRPr="00E04831" w:rsidRDefault="00492145" w:rsidP="00133E32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</w:p>
    <w:sectPr w:rsidR="00492145" w:rsidRPr="00E04831" w:rsidSect="000A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8D3" w:rsidRDefault="003F18D3" w:rsidP="006A0C89">
      <w:r>
        <w:separator/>
      </w:r>
    </w:p>
  </w:endnote>
  <w:endnote w:type="continuationSeparator" w:id="1">
    <w:p w:rsidR="003F18D3" w:rsidRDefault="003F18D3" w:rsidP="006A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8D3" w:rsidRDefault="003F18D3" w:rsidP="006A0C89">
      <w:r>
        <w:separator/>
      </w:r>
    </w:p>
  </w:footnote>
  <w:footnote w:type="continuationSeparator" w:id="1">
    <w:p w:rsidR="003F18D3" w:rsidRDefault="003F18D3" w:rsidP="006A0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CAF94D"/>
    <w:multiLevelType w:val="singleLevel"/>
    <w:tmpl w:val="BFCAF9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145"/>
    <w:rsid w:val="00040319"/>
    <w:rsid w:val="000A48B7"/>
    <w:rsid w:val="000F0332"/>
    <w:rsid w:val="00133E32"/>
    <w:rsid w:val="001B1776"/>
    <w:rsid w:val="00350F4B"/>
    <w:rsid w:val="003739B5"/>
    <w:rsid w:val="00394E08"/>
    <w:rsid w:val="003E03F6"/>
    <w:rsid w:val="003F18D3"/>
    <w:rsid w:val="00492145"/>
    <w:rsid w:val="004A3477"/>
    <w:rsid w:val="004A3AFB"/>
    <w:rsid w:val="004B45AD"/>
    <w:rsid w:val="004C3D14"/>
    <w:rsid w:val="004E3CCA"/>
    <w:rsid w:val="005663DC"/>
    <w:rsid w:val="00586DB9"/>
    <w:rsid w:val="005A3FF4"/>
    <w:rsid w:val="00604317"/>
    <w:rsid w:val="006302B6"/>
    <w:rsid w:val="00636333"/>
    <w:rsid w:val="00690CFF"/>
    <w:rsid w:val="006A0C89"/>
    <w:rsid w:val="006B7537"/>
    <w:rsid w:val="00724F47"/>
    <w:rsid w:val="007449E9"/>
    <w:rsid w:val="00791051"/>
    <w:rsid w:val="00916FB7"/>
    <w:rsid w:val="0092722D"/>
    <w:rsid w:val="009F4092"/>
    <w:rsid w:val="00A206DA"/>
    <w:rsid w:val="00A31540"/>
    <w:rsid w:val="00A70840"/>
    <w:rsid w:val="00A81864"/>
    <w:rsid w:val="00AD2D64"/>
    <w:rsid w:val="00B15114"/>
    <w:rsid w:val="00B34B3B"/>
    <w:rsid w:val="00B45D8C"/>
    <w:rsid w:val="00BB0F60"/>
    <w:rsid w:val="00BD74C4"/>
    <w:rsid w:val="00C07BAC"/>
    <w:rsid w:val="00E0050F"/>
    <w:rsid w:val="00E04831"/>
    <w:rsid w:val="00F442FD"/>
    <w:rsid w:val="08364B5D"/>
    <w:rsid w:val="2928662B"/>
    <w:rsid w:val="56F63420"/>
    <w:rsid w:val="57472A44"/>
    <w:rsid w:val="61F0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739B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3739B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39B5"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4">
    <w:name w:val="Strong"/>
    <w:basedOn w:val="a0"/>
    <w:qFormat/>
    <w:rsid w:val="003739B5"/>
    <w:rPr>
      <w:b/>
    </w:rPr>
  </w:style>
  <w:style w:type="character" w:styleId="a5">
    <w:name w:val="FollowedHyperlink"/>
    <w:basedOn w:val="a0"/>
    <w:qFormat/>
    <w:rsid w:val="003739B5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styleId="a6">
    <w:name w:val="Hyperlink"/>
    <w:basedOn w:val="a0"/>
    <w:rsid w:val="003739B5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customStyle="1" w:styleId="item-name">
    <w:name w:val="item-name"/>
    <w:basedOn w:val="a0"/>
    <w:rsid w:val="003739B5"/>
  </w:style>
  <w:style w:type="character" w:customStyle="1" w:styleId="item-name1">
    <w:name w:val="item-name1"/>
    <w:basedOn w:val="a0"/>
    <w:qFormat/>
    <w:rsid w:val="003739B5"/>
  </w:style>
  <w:style w:type="character" w:customStyle="1" w:styleId="pubdate-month">
    <w:name w:val="pubdate-month"/>
    <w:basedOn w:val="a0"/>
    <w:qFormat/>
    <w:rsid w:val="003739B5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sid w:val="003739B5"/>
    <w:rPr>
      <w:shd w:val="clear" w:color="auto" w:fill="F2F2F2"/>
    </w:rPr>
  </w:style>
  <w:style w:type="character" w:customStyle="1" w:styleId="wpvisitcount1">
    <w:name w:val="wp_visitcount1"/>
    <w:basedOn w:val="a0"/>
    <w:qFormat/>
    <w:rsid w:val="003739B5"/>
    <w:rPr>
      <w:vanish/>
    </w:rPr>
  </w:style>
  <w:style w:type="character" w:customStyle="1" w:styleId="font01">
    <w:name w:val="font01"/>
    <w:basedOn w:val="a0"/>
    <w:qFormat/>
    <w:rsid w:val="003739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6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6A0C89"/>
    <w:rPr>
      <w:sz w:val="18"/>
      <w:szCs w:val="18"/>
    </w:rPr>
  </w:style>
  <w:style w:type="character" w:customStyle="1" w:styleId="Char1">
    <w:name w:val="批注框文本 Char"/>
    <w:basedOn w:val="a0"/>
    <w:link w:val="a9"/>
    <w:rsid w:val="006A0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styleId="a6">
    <w:name w:val="Hyperlink"/>
    <w:basedOn w:val="a0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6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6A0C89"/>
    <w:rPr>
      <w:sz w:val="18"/>
      <w:szCs w:val="18"/>
    </w:rPr>
  </w:style>
  <w:style w:type="character" w:customStyle="1" w:styleId="Char1">
    <w:name w:val="批注框文本 Char"/>
    <w:basedOn w:val="a0"/>
    <w:link w:val="a9"/>
    <w:rsid w:val="006A0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zpc.edu.cn/2020/0430/c389a30672/javascript:void(0)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zpc.edu.cn/2020/0430/c389a30672/javascript:void(0)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zpc.edu.cn/2020/0430/c389a30672/javascript:void(0)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030B1E-559B-4DED-946E-6F2C5733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321</Words>
  <Characters>1830</Characters>
  <Application>Microsoft Office Word</Application>
  <DocSecurity>0</DocSecurity>
  <Lines>15</Lines>
  <Paragraphs>4</Paragraphs>
  <ScaleCrop>false</ScaleCrop>
  <Company>MS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扬州市职业大学本级(填报)</cp:lastModifiedBy>
  <cp:revision>8</cp:revision>
  <dcterms:created xsi:type="dcterms:W3CDTF">2023-01-10T09:27:00Z</dcterms:created>
  <dcterms:modified xsi:type="dcterms:W3CDTF">2023-01-17T08:57:00Z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